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6591C4">
      <w:pPr>
        <w:pStyle w:val="6"/>
        <w:keepNext w:val="0"/>
        <w:keepLines w:val="0"/>
        <w:pageBreakBefore w:val="0"/>
        <w:kinsoku/>
        <w:wordWrap/>
        <w:overflowPunct/>
        <w:topLinePunct w:val="0"/>
        <w:bidi w:val="0"/>
        <w:spacing w:before="0" w:beforeAutospacing="0" w:after="0" w:afterAutospacing="0" w:line="594" w:lineRule="exact"/>
        <w:jc w:val="center"/>
        <w:textAlignment w:val="auto"/>
        <w:rPr>
          <w:rFonts w:hint="default" w:ascii="Times New Roman" w:hAnsi="Times New Roman" w:eastAsia="方正小标宋_GBK" w:cs="Times New Roman"/>
          <w:sz w:val="44"/>
          <w:szCs w:val="44"/>
        </w:rPr>
      </w:pPr>
      <w:bookmarkStart w:id="0" w:name="_GoBack"/>
      <w:bookmarkEnd w:id="0"/>
      <w:r>
        <w:rPr>
          <w:rFonts w:hint="default" w:ascii="Times New Roman" w:hAnsi="Times New Roman" w:eastAsia="方正小标宋_GBK" w:cs="Times New Roman"/>
          <w:sz w:val="44"/>
          <w:szCs w:val="44"/>
        </w:rPr>
        <w:t>重庆市忠县人大常委会信息中心</w:t>
      </w:r>
    </w:p>
    <w:p w14:paraId="723BBC55">
      <w:pPr>
        <w:pStyle w:val="6"/>
        <w:keepNext w:val="0"/>
        <w:keepLines w:val="0"/>
        <w:pageBreakBefore w:val="0"/>
        <w:kinsoku/>
        <w:wordWrap/>
        <w:overflowPunct/>
        <w:topLinePunct w:val="0"/>
        <w:bidi w:val="0"/>
        <w:spacing w:before="0" w:beforeAutospacing="0" w:after="0" w:afterAutospacing="0" w:line="594" w:lineRule="exact"/>
        <w:jc w:val="center"/>
        <w:textAlignment w:val="auto"/>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shd w:val="clear" w:color="auto" w:fill="FFFFFF"/>
        </w:rPr>
        <w:t>2023年度决算公开说明</w:t>
      </w:r>
    </w:p>
    <w:p w14:paraId="644130DE">
      <w:pPr>
        <w:pStyle w:val="6"/>
        <w:keepNext w:val="0"/>
        <w:keepLines w:val="0"/>
        <w:pageBreakBefore w:val="0"/>
        <w:kinsoku/>
        <w:wordWrap/>
        <w:overflowPunct/>
        <w:topLinePunct w:val="0"/>
        <w:bidi w:val="0"/>
        <w:spacing w:before="0" w:beforeAutospacing="0" w:after="0" w:afterAutospacing="0" w:line="594" w:lineRule="exact"/>
        <w:ind w:firstLine="640" w:firstLineChars="200"/>
        <w:textAlignment w:val="auto"/>
        <w:rPr>
          <w:rStyle w:val="10"/>
          <w:rFonts w:hint="default" w:ascii="Times New Roman" w:hAnsi="Times New Roman" w:eastAsia="黑体" w:cs="Times New Roman"/>
          <w:b w:val="0"/>
          <w:bCs/>
          <w:sz w:val="32"/>
          <w:szCs w:val="32"/>
          <w:shd w:val="clear" w:color="auto" w:fill="FFFFFF"/>
        </w:rPr>
      </w:pPr>
    </w:p>
    <w:p w14:paraId="58B9435D">
      <w:pPr>
        <w:pStyle w:val="6"/>
        <w:keepNext w:val="0"/>
        <w:keepLines w:val="0"/>
        <w:pageBreakBefore w:val="0"/>
        <w:kinsoku/>
        <w:wordWrap/>
        <w:overflowPunct/>
        <w:topLinePunct w:val="0"/>
        <w:bidi w:val="0"/>
        <w:spacing w:before="0" w:beforeAutospacing="0" w:after="0" w:afterAutospacing="0" w:line="594" w:lineRule="exact"/>
        <w:ind w:firstLine="640" w:firstLineChars="200"/>
        <w:textAlignment w:val="auto"/>
        <w:rPr>
          <w:rStyle w:val="10"/>
          <w:rFonts w:hint="default" w:ascii="Times New Roman" w:hAnsi="Times New Roman" w:eastAsia="黑体" w:cs="Times New Roman"/>
          <w:b w:val="0"/>
          <w:bCs/>
          <w:sz w:val="32"/>
          <w:szCs w:val="32"/>
          <w:shd w:val="clear" w:color="auto" w:fill="FFFFFF"/>
        </w:rPr>
      </w:pPr>
      <w:r>
        <w:rPr>
          <w:rStyle w:val="10"/>
          <w:rFonts w:hint="default" w:ascii="Times New Roman" w:hAnsi="Times New Roman" w:eastAsia="黑体" w:cs="Times New Roman"/>
          <w:b w:val="0"/>
          <w:bCs/>
          <w:sz w:val="32"/>
          <w:szCs w:val="32"/>
          <w:shd w:val="clear" w:color="auto" w:fill="FFFFFF"/>
        </w:rPr>
        <w:t>一、单位基本情况</w:t>
      </w:r>
    </w:p>
    <w:p w14:paraId="00A26571">
      <w:pPr>
        <w:pStyle w:val="6"/>
        <w:keepNext w:val="0"/>
        <w:keepLines w:val="0"/>
        <w:pageBreakBefore w:val="0"/>
        <w:kinsoku/>
        <w:wordWrap/>
        <w:overflowPunct/>
        <w:topLinePunct w:val="0"/>
        <w:bidi w:val="0"/>
        <w:spacing w:before="0" w:beforeAutospacing="0" w:after="0" w:afterAutospacing="0" w:line="594" w:lineRule="exact"/>
        <w:ind w:firstLine="640" w:firstLineChars="200"/>
        <w:textAlignment w:val="auto"/>
        <w:rPr>
          <w:rFonts w:hint="eastAsia" w:ascii="方正楷体_GBK" w:hAnsi="方正楷体_GBK" w:eastAsia="方正楷体_GBK" w:cs="方正楷体_GBK"/>
          <w:color w:val="auto"/>
          <w:kern w:val="0"/>
          <w:sz w:val="32"/>
          <w:szCs w:val="32"/>
          <w:shd w:val="clear" w:fill="FFFFFF"/>
          <w:lang w:val="en-US" w:eastAsia="zh-CN" w:bidi="ar-SA"/>
        </w:rPr>
      </w:pPr>
      <w:r>
        <w:rPr>
          <w:rFonts w:hint="eastAsia" w:ascii="方正楷体_GBK" w:hAnsi="方正楷体_GBK" w:eastAsia="方正楷体_GBK" w:cs="方正楷体_GBK"/>
          <w:color w:val="auto"/>
          <w:kern w:val="0"/>
          <w:sz w:val="32"/>
          <w:szCs w:val="32"/>
          <w:shd w:val="clear" w:fill="FFFFFF"/>
          <w:lang w:val="en-US" w:eastAsia="zh-CN" w:bidi="ar-SA"/>
        </w:rPr>
        <w:t>（一）职能职责</w:t>
      </w:r>
    </w:p>
    <w:p w14:paraId="72151486">
      <w:pPr>
        <w:pStyle w:val="12"/>
        <w:keepNext w:val="0"/>
        <w:keepLines w:val="0"/>
        <w:pageBreakBefore w:val="0"/>
        <w:widowControl w:val="0"/>
        <w:suppressLineNumbers w:val="0"/>
        <w:kinsoku/>
        <w:wordWrap/>
        <w:overflowPunct/>
        <w:topLinePunct w:val="0"/>
        <w:bidi w:val="0"/>
        <w:spacing w:before="0" w:beforeAutospacing="0" w:after="0" w:afterAutospacing="0" w:line="594" w:lineRule="exact"/>
        <w:ind w:left="0" w:firstLine="640" w:firstLineChars="200"/>
        <w:jc w:val="left"/>
        <w:textAlignment w:val="auto"/>
        <w:rPr>
          <w:rFonts w:hint="default" w:ascii="Times New Roman" w:hAnsi="Times New Roman" w:eastAsia="方正仿宋_GBK" w:cs="Times New Roman"/>
          <w:color w:val="auto"/>
          <w:kern w:val="0"/>
          <w:sz w:val="32"/>
          <w:szCs w:val="32"/>
          <w:shd w:val="clear" w:fill="FFFFFF"/>
        </w:rPr>
      </w:pPr>
      <w:r>
        <w:rPr>
          <w:rFonts w:hint="default" w:ascii="Times New Roman" w:hAnsi="Times New Roman" w:eastAsia="方正仿宋_GBK" w:cs="Times New Roman"/>
          <w:color w:val="auto"/>
          <w:kern w:val="0"/>
          <w:sz w:val="32"/>
          <w:szCs w:val="32"/>
          <w:shd w:val="clear" w:fill="FFFFFF"/>
        </w:rPr>
        <w:t>县人大常委会信息中心的主要职能是为人大信息化建设提供管理和技术服务。负责人大信息化建设、人大信息的收集和宣传、建立</w:t>
      </w:r>
      <w:r>
        <w:rPr>
          <w:rFonts w:hint="eastAsia" w:ascii="Times New Roman" w:hAnsi="Times New Roman" w:eastAsia="方正仿宋_GBK" w:cs="Times New Roman"/>
          <w:color w:val="auto"/>
          <w:kern w:val="0"/>
          <w:sz w:val="32"/>
          <w:szCs w:val="32"/>
          <w:shd w:val="clear" w:fill="FFFFFF"/>
          <w:lang w:eastAsia="zh-CN"/>
        </w:rPr>
        <w:t>健</w:t>
      </w:r>
      <w:r>
        <w:rPr>
          <w:rFonts w:hint="default" w:ascii="Times New Roman" w:hAnsi="Times New Roman" w:eastAsia="方正仿宋_GBK" w:cs="Times New Roman"/>
          <w:color w:val="auto"/>
          <w:kern w:val="0"/>
          <w:sz w:val="32"/>
          <w:szCs w:val="32"/>
          <w:shd w:val="clear" w:fill="FFFFFF"/>
        </w:rPr>
        <w:t>全人大信息网络。</w:t>
      </w:r>
    </w:p>
    <w:p w14:paraId="00125EFD">
      <w:pPr>
        <w:pStyle w:val="12"/>
        <w:keepNext w:val="0"/>
        <w:keepLines w:val="0"/>
        <w:pageBreakBefore w:val="0"/>
        <w:widowControl w:val="0"/>
        <w:suppressLineNumbers w:val="0"/>
        <w:kinsoku/>
        <w:wordWrap/>
        <w:overflowPunct/>
        <w:topLinePunct w:val="0"/>
        <w:bidi w:val="0"/>
        <w:spacing w:before="0" w:beforeAutospacing="0" w:after="0" w:afterAutospacing="0" w:line="594" w:lineRule="exact"/>
        <w:ind w:left="0" w:firstLine="640" w:firstLineChars="200"/>
        <w:jc w:val="left"/>
        <w:textAlignment w:val="auto"/>
        <w:rPr>
          <w:rFonts w:hint="default" w:ascii="方正楷体_GBK" w:hAnsi="方正楷体_GBK" w:eastAsia="方正楷体_GBK" w:cs="方正楷体_GBK"/>
          <w:color w:val="auto"/>
          <w:kern w:val="0"/>
          <w:sz w:val="32"/>
          <w:szCs w:val="32"/>
          <w:shd w:val="clear" w:fill="FFFFFF"/>
          <w:lang w:val="en-US" w:eastAsia="zh-CN" w:bidi="ar-SA"/>
        </w:rPr>
      </w:pPr>
      <w:r>
        <w:rPr>
          <w:rFonts w:hint="default" w:ascii="方正楷体_GBK" w:hAnsi="方正楷体_GBK" w:eastAsia="方正楷体_GBK" w:cs="方正楷体_GBK"/>
          <w:color w:val="auto"/>
          <w:kern w:val="0"/>
          <w:sz w:val="32"/>
          <w:szCs w:val="32"/>
          <w:shd w:val="clear" w:fill="FFFFFF"/>
          <w:lang w:val="en-US" w:eastAsia="zh-CN" w:bidi="ar-SA"/>
        </w:rPr>
        <w:t>（二）机构设置</w:t>
      </w:r>
    </w:p>
    <w:p w14:paraId="15A485C9">
      <w:pPr>
        <w:pStyle w:val="12"/>
        <w:keepNext w:val="0"/>
        <w:keepLines w:val="0"/>
        <w:pageBreakBefore w:val="0"/>
        <w:widowControl w:val="0"/>
        <w:suppressLineNumbers w:val="0"/>
        <w:kinsoku/>
        <w:wordWrap/>
        <w:overflowPunct/>
        <w:topLinePunct w:val="0"/>
        <w:bidi w:val="0"/>
        <w:spacing w:before="0" w:beforeAutospacing="0" w:after="0" w:afterAutospacing="0" w:line="594" w:lineRule="exact"/>
        <w:ind w:left="0" w:firstLine="640" w:firstLineChars="200"/>
        <w:jc w:val="left"/>
        <w:textAlignment w:val="auto"/>
        <w:rPr>
          <w:rFonts w:hint="default" w:ascii="Times New Roman" w:hAnsi="Times New Roman" w:eastAsia="方正仿宋_GBK" w:cs="Times New Roman"/>
          <w:color w:val="auto"/>
          <w:sz w:val="32"/>
          <w:szCs w:val="32"/>
          <w:shd w:val="clear" w:color="auto" w:fill="FFFFFF"/>
          <w:lang w:val="en-US" w:eastAsia="zh-CN" w:bidi="ar-SA"/>
        </w:rPr>
      </w:pPr>
      <w:r>
        <w:rPr>
          <w:rFonts w:hint="default" w:ascii="Times New Roman" w:hAnsi="Times New Roman" w:eastAsia="方正仿宋_GBK" w:cs="Times New Roman"/>
          <w:color w:val="auto"/>
          <w:sz w:val="32"/>
          <w:szCs w:val="32"/>
          <w:shd w:val="clear" w:color="auto" w:fill="FFFFFF"/>
          <w:lang w:val="en-US" w:eastAsia="zh-CN" w:bidi="ar-SA"/>
        </w:rPr>
        <w:t>县人大常委会信息中心目前有事业编制9个，核定领导职数2名，其中主任1名，副主任1名；设有内设机构2个：综合科、宣传科，核定科长职数2名。2023年信息中心实有人员7人，其中：七级职员1名，八级职员2名，九级职员4名。</w:t>
      </w:r>
    </w:p>
    <w:p w14:paraId="1FF3CF8A">
      <w:pPr>
        <w:pStyle w:val="6"/>
        <w:keepNext w:val="0"/>
        <w:keepLines w:val="0"/>
        <w:pageBreakBefore w:val="0"/>
        <w:kinsoku/>
        <w:wordWrap/>
        <w:overflowPunct/>
        <w:topLinePunct w:val="0"/>
        <w:bidi w:val="0"/>
        <w:spacing w:before="0" w:beforeAutospacing="0" w:after="0" w:afterAutospacing="0" w:line="594" w:lineRule="exact"/>
        <w:ind w:firstLine="640" w:firstLineChars="200"/>
        <w:textAlignment w:val="auto"/>
        <w:rPr>
          <w:rStyle w:val="10"/>
          <w:rFonts w:hint="default" w:ascii="Times New Roman" w:hAnsi="Times New Roman" w:eastAsia="黑体" w:cs="Times New Roman"/>
          <w:b w:val="0"/>
          <w:bCs/>
          <w:sz w:val="32"/>
          <w:szCs w:val="32"/>
          <w:shd w:val="clear" w:color="auto" w:fill="FFFFFF"/>
        </w:rPr>
      </w:pPr>
      <w:r>
        <w:rPr>
          <w:rStyle w:val="10"/>
          <w:rFonts w:hint="default" w:ascii="Times New Roman" w:hAnsi="Times New Roman" w:eastAsia="黑体" w:cs="Times New Roman"/>
          <w:b w:val="0"/>
          <w:bCs/>
          <w:sz w:val="32"/>
          <w:szCs w:val="32"/>
          <w:shd w:val="clear" w:color="auto" w:fill="FFFFFF"/>
        </w:rPr>
        <w:t>二、单位决算情况说明</w:t>
      </w:r>
    </w:p>
    <w:p w14:paraId="58A7797D">
      <w:pPr>
        <w:pStyle w:val="6"/>
        <w:keepNext w:val="0"/>
        <w:keepLines w:val="0"/>
        <w:pageBreakBefore w:val="0"/>
        <w:kinsoku/>
        <w:wordWrap/>
        <w:overflowPunct/>
        <w:topLinePunct w:val="0"/>
        <w:bidi w:val="0"/>
        <w:spacing w:before="0" w:beforeAutospacing="0" w:after="0" w:afterAutospacing="0" w:line="594" w:lineRule="exact"/>
        <w:ind w:firstLine="640" w:firstLineChars="200"/>
        <w:textAlignment w:val="auto"/>
        <w:rPr>
          <w:rFonts w:hint="default" w:ascii="方正楷体_GBK" w:hAnsi="方正楷体_GBK" w:eastAsia="方正楷体_GBK" w:cs="方正楷体_GBK"/>
          <w:color w:val="auto"/>
          <w:kern w:val="0"/>
          <w:sz w:val="32"/>
          <w:szCs w:val="32"/>
          <w:shd w:val="clear" w:fill="FFFFFF"/>
          <w:lang w:val="en-US" w:eastAsia="zh-CN" w:bidi="ar-SA"/>
        </w:rPr>
      </w:pPr>
      <w:r>
        <w:rPr>
          <w:rFonts w:hint="default" w:ascii="方正楷体_GBK" w:hAnsi="方正楷体_GBK" w:eastAsia="方正楷体_GBK" w:cs="方正楷体_GBK"/>
          <w:color w:val="auto"/>
          <w:kern w:val="0"/>
          <w:sz w:val="32"/>
          <w:szCs w:val="32"/>
          <w:shd w:val="clear" w:fill="FFFFFF"/>
          <w:lang w:val="en-US" w:eastAsia="zh-CN" w:bidi="ar-SA"/>
        </w:rPr>
        <w:t>（一）收入支出决算总体情况说明。</w:t>
      </w:r>
    </w:p>
    <w:p w14:paraId="73A9812E">
      <w:pPr>
        <w:pStyle w:val="6"/>
        <w:keepNext w:val="0"/>
        <w:keepLines w:val="0"/>
        <w:pageBreakBefore w:val="0"/>
        <w:kinsoku/>
        <w:wordWrap/>
        <w:overflowPunct/>
        <w:topLinePunct w:val="0"/>
        <w:bidi w:val="0"/>
        <w:spacing w:before="0" w:beforeAutospacing="0" w:after="0" w:afterAutospacing="0" w:line="594" w:lineRule="exact"/>
        <w:ind w:firstLine="643" w:firstLineChars="200"/>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1.总体情况。</w:t>
      </w:r>
      <w:r>
        <w:rPr>
          <w:rFonts w:hint="default" w:ascii="Times New Roman" w:hAnsi="Times New Roman" w:eastAsia="方正仿宋_GBK" w:cs="Times New Roman"/>
          <w:sz w:val="32"/>
          <w:szCs w:val="32"/>
          <w:shd w:val="clear" w:color="auto" w:fill="FFFFFF"/>
        </w:rPr>
        <w:t>2023年度收入总计128.61万元，支出总计</w:t>
      </w:r>
      <w:r>
        <w:rPr>
          <w:rFonts w:hint="default" w:ascii="Times New Roman" w:hAnsi="Times New Roman" w:eastAsia="方正仿宋_GBK" w:cs="Times New Roman"/>
          <w:sz w:val="32"/>
          <w:szCs w:val="32"/>
        </w:rPr>
        <w:t>128.61</w:t>
      </w:r>
      <w:r>
        <w:rPr>
          <w:rFonts w:hint="default" w:ascii="Times New Roman" w:hAnsi="Times New Roman" w:eastAsia="方正仿宋_GBK" w:cs="Times New Roman"/>
          <w:sz w:val="32"/>
          <w:szCs w:val="32"/>
          <w:shd w:val="clear" w:color="auto" w:fill="FFFFFF"/>
        </w:rPr>
        <w:t>万元。收支较上年决算数增加46.42万元，增长56.48%，主要原因是</w:t>
      </w:r>
      <w:r>
        <w:rPr>
          <w:rFonts w:hint="default" w:ascii="Times New Roman" w:hAnsi="Times New Roman" w:eastAsia="方正仿宋_GBK" w:cs="Times New Roman"/>
          <w:color w:val="auto"/>
          <w:kern w:val="0"/>
          <w:sz w:val="32"/>
          <w:szCs w:val="32"/>
          <w:shd w:val="clear" w:fill="FFFFFF"/>
          <w:lang w:eastAsia="zh-CN"/>
        </w:rPr>
        <w:t>较上年年初增加</w:t>
      </w:r>
      <w:r>
        <w:rPr>
          <w:rFonts w:hint="default" w:ascii="Times New Roman" w:hAnsi="Times New Roman" w:eastAsia="方正仿宋_GBK" w:cs="Times New Roman"/>
          <w:color w:val="auto"/>
          <w:kern w:val="0"/>
          <w:sz w:val="32"/>
          <w:szCs w:val="32"/>
          <w:shd w:val="clear" w:fill="FFFFFF"/>
          <w:lang w:val="en-US" w:eastAsia="zh-CN"/>
        </w:rPr>
        <w:t>4人</w:t>
      </w:r>
      <w:r>
        <w:rPr>
          <w:rFonts w:hint="default" w:ascii="Times New Roman" w:hAnsi="Times New Roman" w:eastAsia="方正仿宋_GBK" w:cs="Times New Roman"/>
          <w:color w:val="auto"/>
          <w:kern w:val="0"/>
          <w:sz w:val="32"/>
          <w:szCs w:val="32"/>
          <w:shd w:val="clear" w:fill="FFFFFF"/>
          <w:lang w:eastAsia="zh-CN"/>
        </w:rPr>
        <w:t>，人员经费增加。</w:t>
      </w:r>
    </w:p>
    <w:p w14:paraId="31DEE02C">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shd w:val="clear" w:color="auto" w:fill="FFFFFF"/>
        </w:rPr>
      </w:pPr>
      <w:r>
        <w:rPr>
          <w:rStyle w:val="10"/>
          <w:rFonts w:hint="default" w:ascii="Times New Roman" w:hAnsi="Times New Roman" w:eastAsia="方正仿宋_GBK" w:cs="Times New Roman"/>
          <w:sz w:val="32"/>
          <w:szCs w:val="32"/>
          <w:shd w:val="clear" w:color="auto" w:fill="FFFFFF"/>
        </w:rPr>
        <w:t>2.收入情况。</w:t>
      </w:r>
      <w:r>
        <w:rPr>
          <w:rFonts w:hint="default" w:ascii="Times New Roman" w:hAnsi="Times New Roman" w:eastAsia="方正仿宋_GBK" w:cs="Times New Roman"/>
          <w:sz w:val="32"/>
          <w:szCs w:val="32"/>
          <w:shd w:val="clear" w:color="auto" w:fill="FFFFFF"/>
        </w:rPr>
        <w:t>2023年度收入合计128.61万元，较上年决算数增加46.42万元，增长56.48%，主要原因是</w:t>
      </w:r>
      <w:r>
        <w:rPr>
          <w:rFonts w:hint="default" w:ascii="Times New Roman" w:hAnsi="Times New Roman" w:eastAsia="方正仿宋_GBK" w:cs="Times New Roman"/>
          <w:color w:val="auto"/>
          <w:kern w:val="0"/>
          <w:sz w:val="32"/>
          <w:szCs w:val="32"/>
          <w:shd w:val="clear" w:fill="FFFFFF"/>
          <w:lang w:eastAsia="zh-CN"/>
        </w:rPr>
        <w:t>较上年年初增加</w:t>
      </w:r>
      <w:r>
        <w:rPr>
          <w:rFonts w:hint="default" w:ascii="Times New Roman" w:hAnsi="Times New Roman" w:eastAsia="方正仿宋_GBK" w:cs="Times New Roman"/>
          <w:color w:val="auto"/>
          <w:kern w:val="0"/>
          <w:sz w:val="32"/>
          <w:szCs w:val="32"/>
          <w:shd w:val="clear" w:fill="FFFFFF"/>
          <w:lang w:val="en-US" w:eastAsia="zh-CN"/>
        </w:rPr>
        <w:t>4人</w:t>
      </w:r>
      <w:r>
        <w:rPr>
          <w:rFonts w:hint="default" w:ascii="Times New Roman" w:hAnsi="Times New Roman" w:eastAsia="方正仿宋_GBK" w:cs="Times New Roman"/>
          <w:color w:val="auto"/>
          <w:kern w:val="0"/>
          <w:sz w:val="32"/>
          <w:szCs w:val="32"/>
          <w:shd w:val="clear" w:fill="FFFFFF"/>
          <w:lang w:eastAsia="zh-CN"/>
        </w:rPr>
        <w:t>，人员经费预算增加。</w:t>
      </w:r>
      <w:r>
        <w:rPr>
          <w:rFonts w:hint="default" w:ascii="Times New Roman" w:hAnsi="Times New Roman" w:eastAsia="方正仿宋_GBK" w:cs="Times New Roman"/>
          <w:sz w:val="32"/>
          <w:szCs w:val="32"/>
          <w:shd w:val="clear" w:color="auto" w:fill="FFFFFF"/>
        </w:rPr>
        <w:t>其中：财政拨款收入</w:t>
      </w:r>
      <w:r>
        <w:rPr>
          <w:rFonts w:hint="default" w:ascii="Times New Roman" w:hAnsi="Times New Roman" w:eastAsia="方正仿宋_GBK" w:cs="Times New Roman"/>
          <w:sz w:val="32"/>
          <w:szCs w:val="32"/>
        </w:rPr>
        <w:t>128.61</w:t>
      </w:r>
      <w:r>
        <w:rPr>
          <w:rFonts w:hint="default" w:ascii="Times New Roman" w:hAnsi="Times New Roman" w:eastAsia="方正仿宋_GBK" w:cs="Times New Roman"/>
          <w:sz w:val="32"/>
          <w:szCs w:val="32"/>
          <w:shd w:val="clear" w:color="auto" w:fill="FFFFFF"/>
        </w:rPr>
        <w:t>万元，占</w:t>
      </w:r>
      <w:r>
        <w:rPr>
          <w:rFonts w:hint="default" w:ascii="Times New Roman" w:hAnsi="Times New Roman" w:eastAsia="方正仿宋_GBK" w:cs="Times New Roman"/>
          <w:sz w:val="32"/>
          <w:szCs w:val="32"/>
        </w:rPr>
        <w:t>100.00</w:t>
      </w:r>
      <w:r>
        <w:rPr>
          <w:rFonts w:hint="default" w:ascii="Times New Roman" w:hAnsi="Times New Roman" w:eastAsia="方正仿宋_GBK" w:cs="Times New Roman"/>
          <w:sz w:val="32"/>
          <w:szCs w:val="32"/>
          <w:shd w:val="clear" w:color="auto" w:fill="FFFFFF"/>
        </w:rPr>
        <w:t>%；事业收入</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万元，占0.00%；经营收入</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万元，占0.00%；其他收入</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万元，占0.00%。此外，使用非财政拨款结余和专用结余</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万元，年初结转和结余</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w:t>
      </w:r>
    </w:p>
    <w:p w14:paraId="3BB7759F">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shd w:val="clear" w:color="auto" w:fill="FFFFFF"/>
        </w:rPr>
      </w:pPr>
      <w:r>
        <w:rPr>
          <w:rStyle w:val="10"/>
          <w:rFonts w:hint="default" w:ascii="Times New Roman" w:hAnsi="Times New Roman" w:eastAsia="方正仿宋_GBK" w:cs="Times New Roman"/>
          <w:sz w:val="32"/>
          <w:szCs w:val="32"/>
          <w:shd w:val="clear" w:color="auto" w:fill="FFFFFF"/>
        </w:rPr>
        <w:t>3.支出情况。</w:t>
      </w:r>
      <w:r>
        <w:rPr>
          <w:rFonts w:hint="default" w:ascii="Times New Roman" w:hAnsi="Times New Roman" w:eastAsia="方正仿宋_GBK" w:cs="Times New Roman"/>
          <w:sz w:val="32"/>
          <w:szCs w:val="32"/>
          <w:shd w:val="clear" w:color="auto" w:fill="FFFFFF"/>
        </w:rPr>
        <w:t>2023年度支出合计</w:t>
      </w:r>
      <w:r>
        <w:rPr>
          <w:rFonts w:hint="default" w:ascii="Times New Roman" w:hAnsi="Times New Roman" w:eastAsia="方正仿宋_GBK" w:cs="Times New Roman"/>
          <w:sz w:val="32"/>
          <w:szCs w:val="32"/>
        </w:rPr>
        <w:t>128.61</w:t>
      </w:r>
      <w:r>
        <w:rPr>
          <w:rFonts w:hint="default" w:ascii="Times New Roman" w:hAnsi="Times New Roman" w:eastAsia="方正仿宋_GBK" w:cs="Times New Roman"/>
          <w:sz w:val="32"/>
          <w:szCs w:val="32"/>
          <w:shd w:val="clear" w:color="auto" w:fill="FFFFFF"/>
        </w:rPr>
        <w:t>万元，较上年决算数增加46.42万元，增长56.48%，主要原因是</w:t>
      </w:r>
      <w:r>
        <w:rPr>
          <w:rFonts w:hint="default" w:ascii="Times New Roman" w:hAnsi="Times New Roman" w:eastAsia="方正仿宋_GBK" w:cs="Times New Roman"/>
          <w:color w:val="auto"/>
          <w:kern w:val="0"/>
          <w:sz w:val="32"/>
          <w:szCs w:val="32"/>
          <w:shd w:val="clear" w:fill="FFFFFF"/>
          <w:lang w:eastAsia="zh-CN"/>
        </w:rPr>
        <w:t>较上年年初增加</w:t>
      </w:r>
      <w:r>
        <w:rPr>
          <w:rFonts w:hint="default" w:ascii="Times New Roman" w:hAnsi="Times New Roman" w:eastAsia="方正仿宋_GBK" w:cs="Times New Roman"/>
          <w:color w:val="auto"/>
          <w:kern w:val="0"/>
          <w:sz w:val="32"/>
          <w:szCs w:val="32"/>
          <w:shd w:val="clear" w:fill="FFFFFF"/>
          <w:lang w:val="en-US" w:eastAsia="zh-CN"/>
        </w:rPr>
        <w:t>4人</w:t>
      </w:r>
      <w:r>
        <w:rPr>
          <w:rFonts w:hint="default" w:ascii="Times New Roman" w:hAnsi="Times New Roman" w:eastAsia="方正仿宋_GBK" w:cs="Times New Roman"/>
          <w:color w:val="auto"/>
          <w:kern w:val="0"/>
          <w:sz w:val="32"/>
          <w:szCs w:val="32"/>
          <w:shd w:val="clear" w:fill="FFFFFF"/>
          <w:lang w:eastAsia="zh-CN"/>
        </w:rPr>
        <w:t>，人员经费增加。</w:t>
      </w:r>
      <w:r>
        <w:rPr>
          <w:rFonts w:hint="default" w:ascii="Times New Roman" w:hAnsi="Times New Roman" w:eastAsia="方正仿宋_GBK" w:cs="Times New Roman"/>
          <w:sz w:val="32"/>
          <w:szCs w:val="32"/>
          <w:shd w:val="clear" w:color="auto" w:fill="FFFFFF"/>
        </w:rPr>
        <w:t>其中：基本支出</w:t>
      </w:r>
      <w:r>
        <w:rPr>
          <w:rFonts w:hint="default" w:ascii="Times New Roman" w:hAnsi="Times New Roman" w:eastAsia="方正仿宋_GBK" w:cs="Times New Roman"/>
          <w:sz w:val="32"/>
          <w:szCs w:val="32"/>
        </w:rPr>
        <w:t>128.61</w:t>
      </w:r>
      <w:r>
        <w:rPr>
          <w:rFonts w:hint="default" w:ascii="Times New Roman" w:hAnsi="Times New Roman" w:eastAsia="方正仿宋_GBK" w:cs="Times New Roman"/>
          <w:sz w:val="32"/>
          <w:szCs w:val="32"/>
          <w:shd w:val="clear" w:color="auto" w:fill="FFFFFF"/>
        </w:rPr>
        <w:t>万元，占100.00%；项目支出</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万元，占0.00%；经营支出</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万元，占0.00%。此外，结余分配</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w:t>
      </w:r>
    </w:p>
    <w:p w14:paraId="31986959">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lang w:eastAsia="zh-CN"/>
        </w:rPr>
      </w:pPr>
      <w:r>
        <w:rPr>
          <w:rStyle w:val="10"/>
          <w:rFonts w:hint="default" w:ascii="Times New Roman" w:hAnsi="Times New Roman" w:eastAsia="方正仿宋_GBK" w:cs="Times New Roman"/>
          <w:sz w:val="32"/>
          <w:szCs w:val="32"/>
          <w:shd w:val="clear" w:color="auto" w:fill="FFFFFF"/>
        </w:rPr>
        <w:t>4.结转结余情况。</w:t>
      </w:r>
      <w:r>
        <w:rPr>
          <w:rFonts w:hint="default" w:ascii="Times New Roman" w:hAnsi="Times New Roman" w:eastAsia="方正仿宋_GBK" w:cs="Times New Roman"/>
          <w:sz w:val="32"/>
          <w:szCs w:val="32"/>
          <w:shd w:val="clear" w:color="auto" w:fill="FFFFFF"/>
        </w:rPr>
        <w:t>2023年度年末</w:t>
      </w:r>
      <w:r>
        <w:rPr>
          <w:rFonts w:hint="default" w:ascii="Times New Roman" w:hAnsi="Times New Roman" w:eastAsia="方正仿宋_GBK" w:cs="Times New Roman"/>
          <w:sz w:val="32"/>
          <w:szCs w:val="32"/>
          <w:shd w:val="clear" w:color="auto" w:fill="FFFFFF"/>
          <w:lang w:eastAsia="zh-CN"/>
        </w:rPr>
        <w:t>无</w:t>
      </w:r>
      <w:r>
        <w:rPr>
          <w:rFonts w:hint="default" w:ascii="Times New Roman" w:hAnsi="Times New Roman" w:eastAsia="方正仿宋_GBK" w:cs="Times New Roman"/>
          <w:sz w:val="32"/>
          <w:szCs w:val="32"/>
          <w:shd w:val="clear" w:color="auto" w:fill="FFFFFF"/>
        </w:rPr>
        <w:t>结转和结余</w:t>
      </w:r>
      <w:r>
        <w:rPr>
          <w:rFonts w:hint="default" w:ascii="Times New Roman" w:hAnsi="Times New Roman" w:eastAsia="方正仿宋_GBK" w:cs="Times New Roman"/>
          <w:sz w:val="32"/>
          <w:szCs w:val="32"/>
          <w:lang w:eastAsia="zh-CN"/>
        </w:rPr>
        <w:t>。</w:t>
      </w:r>
    </w:p>
    <w:p w14:paraId="4627F526">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eastAsia" w:ascii="方正楷体_GBK" w:hAnsi="方正楷体_GBK" w:eastAsia="方正楷体_GBK" w:cs="方正楷体_GBK"/>
          <w:b w:val="0"/>
          <w:bCs w:val="0"/>
          <w:sz w:val="32"/>
          <w:szCs w:val="32"/>
          <w:shd w:val="clear" w:color="auto" w:fill="FFFFFF"/>
          <w:lang w:eastAsia="zh-CN"/>
        </w:rPr>
      </w:pPr>
      <w:r>
        <w:rPr>
          <w:rFonts w:hint="eastAsia" w:ascii="方正楷体_GBK" w:hAnsi="方正楷体_GBK" w:eastAsia="方正楷体_GBK" w:cs="方正楷体_GBK"/>
          <w:b w:val="0"/>
          <w:bCs w:val="0"/>
          <w:sz w:val="32"/>
          <w:szCs w:val="32"/>
          <w:shd w:val="clear" w:color="auto" w:fill="FFFFFF"/>
        </w:rPr>
        <w:t>（二）财政拨款收入支出决算总体情况说明</w:t>
      </w:r>
      <w:r>
        <w:rPr>
          <w:rFonts w:hint="eastAsia" w:ascii="方正楷体_GBK" w:hAnsi="方正楷体_GBK" w:eastAsia="方正楷体_GBK" w:cs="方正楷体_GBK"/>
          <w:b w:val="0"/>
          <w:bCs w:val="0"/>
          <w:sz w:val="32"/>
          <w:szCs w:val="32"/>
          <w:shd w:val="clear" w:color="auto" w:fill="FFFFFF"/>
          <w:lang w:eastAsia="zh-CN"/>
        </w:rPr>
        <w:t>。</w:t>
      </w:r>
    </w:p>
    <w:p w14:paraId="38A9C185">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shd w:val="clear" w:color="auto" w:fill="FFFFFF"/>
        </w:rPr>
        <w:t>2023年度财政拨款收、支总计128.61万元。与2022年相比，财政拨款收、支总计各增加46.42万元，增长56.48%。主要原因是</w:t>
      </w:r>
      <w:r>
        <w:rPr>
          <w:rFonts w:hint="default" w:ascii="Times New Roman" w:hAnsi="Times New Roman" w:eastAsia="方正仿宋_GBK" w:cs="Times New Roman"/>
          <w:color w:val="auto"/>
          <w:kern w:val="0"/>
          <w:sz w:val="32"/>
          <w:szCs w:val="32"/>
          <w:shd w:val="clear" w:fill="FFFFFF"/>
          <w:lang w:eastAsia="zh-CN"/>
        </w:rPr>
        <w:t>较上年年初增加</w:t>
      </w:r>
      <w:r>
        <w:rPr>
          <w:rFonts w:hint="default" w:ascii="Times New Roman" w:hAnsi="Times New Roman" w:eastAsia="方正仿宋_GBK" w:cs="Times New Roman"/>
          <w:color w:val="auto"/>
          <w:kern w:val="0"/>
          <w:sz w:val="32"/>
          <w:szCs w:val="32"/>
          <w:shd w:val="clear" w:fill="FFFFFF"/>
          <w:lang w:val="en-US" w:eastAsia="zh-CN"/>
        </w:rPr>
        <w:t>4人</w:t>
      </w:r>
      <w:r>
        <w:rPr>
          <w:rFonts w:hint="default" w:ascii="Times New Roman" w:hAnsi="Times New Roman" w:eastAsia="方正仿宋_GBK" w:cs="Times New Roman"/>
          <w:color w:val="auto"/>
          <w:kern w:val="0"/>
          <w:sz w:val="32"/>
          <w:szCs w:val="32"/>
          <w:shd w:val="clear" w:fill="FFFFFF"/>
          <w:lang w:eastAsia="zh-CN"/>
        </w:rPr>
        <w:t>，人员经费增加。</w:t>
      </w:r>
    </w:p>
    <w:p w14:paraId="30D29764">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eastAsia" w:ascii="方正楷体_GBK" w:hAnsi="方正楷体_GBK" w:eastAsia="方正楷体_GBK" w:cs="方正楷体_GBK"/>
          <w:b w:val="0"/>
          <w:bCs w:val="0"/>
          <w:sz w:val="32"/>
          <w:szCs w:val="32"/>
          <w:shd w:val="clear" w:color="auto" w:fill="FFFFFF"/>
          <w:lang w:eastAsia="zh-CN"/>
        </w:rPr>
      </w:pPr>
      <w:r>
        <w:rPr>
          <w:rFonts w:hint="default" w:ascii="方正楷体_GBK" w:hAnsi="方正楷体_GBK" w:eastAsia="方正楷体_GBK" w:cs="方正楷体_GBK"/>
          <w:b w:val="0"/>
          <w:bCs w:val="0"/>
          <w:sz w:val="32"/>
          <w:szCs w:val="32"/>
          <w:shd w:val="clear" w:color="auto" w:fill="FFFFFF"/>
        </w:rPr>
        <w:t>（三）一般公共预算财政拨款收入支出决算情况说明</w:t>
      </w:r>
      <w:r>
        <w:rPr>
          <w:rFonts w:hint="eastAsia" w:ascii="方正楷体_GBK" w:hAnsi="方正楷体_GBK" w:eastAsia="方正楷体_GBK" w:cs="方正楷体_GBK"/>
          <w:b w:val="0"/>
          <w:bCs w:val="0"/>
          <w:sz w:val="32"/>
          <w:szCs w:val="32"/>
          <w:shd w:val="clear" w:color="auto" w:fill="FFFFFF"/>
          <w:lang w:eastAsia="zh-CN"/>
        </w:rPr>
        <w:t>。</w:t>
      </w:r>
    </w:p>
    <w:p w14:paraId="07B6ED15">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1.收入情况。</w:t>
      </w:r>
      <w:r>
        <w:rPr>
          <w:rFonts w:hint="default" w:ascii="Times New Roman" w:hAnsi="Times New Roman" w:eastAsia="方正仿宋_GBK" w:cs="Times New Roman"/>
          <w:sz w:val="32"/>
          <w:szCs w:val="32"/>
          <w:shd w:val="clear" w:color="auto" w:fill="FFFFFF"/>
        </w:rPr>
        <w:t>2023年度一般公共预算财政拨款收入</w:t>
      </w:r>
      <w:r>
        <w:rPr>
          <w:rFonts w:hint="default" w:ascii="Times New Roman" w:hAnsi="Times New Roman" w:eastAsia="方正仿宋_GBK" w:cs="Times New Roman"/>
          <w:sz w:val="32"/>
          <w:szCs w:val="32"/>
        </w:rPr>
        <w:t>128.61</w:t>
      </w:r>
      <w:r>
        <w:rPr>
          <w:rFonts w:hint="default" w:ascii="Times New Roman" w:hAnsi="Times New Roman" w:eastAsia="方正仿宋_GBK" w:cs="Times New Roman"/>
          <w:sz w:val="32"/>
          <w:szCs w:val="32"/>
          <w:shd w:val="clear" w:color="auto" w:fill="FFFFFF"/>
        </w:rPr>
        <w:t>万元，较上年决算数增加46.42万元，增长56.48%。主要原因是</w:t>
      </w:r>
      <w:r>
        <w:rPr>
          <w:rFonts w:hint="default" w:ascii="Times New Roman" w:hAnsi="Times New Roman" w:eastAsia="方正仿宋_GBK" w:cs="Times New Roman"/>
          <w:color w:val="auto"/>
          <w:kern w:val="0"/>
          <w:sz w:val="32"/>
          <w:szCs w:val="32"/>
          <w:shd w:val="clear" w:fill="FFFFFF"/>
          <w:lang w:eastAsia="zh-CN"/>
        </w:rPr>
        <w:t>较上年年初增加</w:t>
      </w:r>
      <w:r>
        <w:rPr>
          <w:rFonts w:hint="default" w:ascii="Times New Roman" w:hAnsi="Times New Roman" w:eastAsia="方正仿宋_GBK" w:cs="Times New Roman"/>
          <w:color w:val="auto"/>
          <w:kern w:val="0"/>
          <w:sz w:val="32"/>
          <w:szCs w:val="32"/>
          <w:shd w:val="clear" w:fill="FFFFFF"/>
          <w:lang w:val="en-US" w:eastAsia="zh-CN"/>
        </w:rPr>
        <w:t>4人</w:t>
      </w:r>
      <w:r>
        <w:rPr>
          <w:rFonts w:hint="default" w:ascii="Times New Roman" w:hAnsi="Times New Roman" w:eastAsia="方正仿宋_GBK" w:cs="Times New Roman"/>
          <w:color w:val="auto"/>
          <w:kern w:val="0"/>
          <w:sz w:val="32"/>
          <w:szCs w:val="32"/>
          <w:shd w:val="clear" w:fill="FFFFFF"/>
          <w:lang w:eastAsia="zh-CN"/>
        </w:rPr>
        <w:t>，人员经费预算增加。</w:t>
      </w:r>
      <w:r>
        <w:rPr>
          <w:rFonts w:hint="default" w:ascii="Times New Roman" w:hAnsi="Times New Roman" w:eastAsia="方正仿宋_GBK" w:cs="Times New Roman"/>
          <w:sz w:val="32"/>
          <w:szCs w:val="32"/>
          <w:shd w:val="clear" w:color="auto" w:fill="FFFFFF"/>
        </w:rPr>
        <w:t>较年初预算数减少1.04万元，下降0.80%。主要原因是</w:t>
      </w:r>
      <w:r>
        <w:rPr>
          <w:rFonts w:hint="default" w:ascii="Times New Roman" w:hAnsi="Times New Roman" w:eastAsia="方正仿宋_GBK" w:cs="Times New Roman"/>
          <w:sz w:val="32"/>
          <w:szCs w:val="32"/>
          <w:shd w:val="clear" w:color="auto" w:fill="FFFFFF"/>
          <w:lang w:eastAsia="zh-CN"/>
        </w:rPr>
        <w:t>本单位</w:t>
      </w:r>
      <w:r>
        <w:rPr>
          <w:rFonts w:hint="default" w:ascii="Times New Roman" w:hAnsi="Times New Roman" w:eastAsia="方正仿宋_GBK" w:cs="Times New Roman"/>
          <w:sz w:val="32"/>
          <w:szCs w:val="32"/>
          <w:shd w:val="clear" w:color="auto" w:fill="FFFFFF"/>
          <w:lang w:val="en-US" w:eastAsia="zh-CN"/>
        </w:rPr>
        <w:t>2023年未开展培训等事项，节约了教育开支。</w:t>
      </w:r>
      <w:r>
        <w:rPr>
          <w:rFonts w:hint="default" w:ascii="Times New Roman" w:hAnsi="Times New Roman" w:eastAsia="方正仿宋_GBK" w:cs="Times New Roman"/>
          <w:sz w:val="32"/>
          <w:szCs w:val="32"/>
          <w:shd w:val="clear" w:color="auto" w:fill="FFFFFF"/>
        </w:rPr>
        <w:t>此外，年初财政拨款结转和结余</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w:t>
      </w:r>
    </w:p>
    <w:p w14:paraId="68D6460C">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2.支出情况。</w:t>
      </w:r>
      <w:r>
        <w:rPr>
          <w:rFonts w:hint="default" w:ascii="Times New Roman" w:hAnsi="Times New Roman" w:eastAsia="方正仿宋_GBK" w:cs="Times New Roman"/>
          <w:sz w:val="32"/>
          <w:szCs w:val="32"/>
          <w:shd w:val="clear" w:color="auto" w:fill="FFFFFF"/>
        </w:rPr>
        <w:t>2023年度一般公共预算财政拨款支出</w:t>
      </w:r>
      <w:r>
        <w:rPr>
          <w:rFonts w:hint="default" w:ascii="Times New Roman" w:hAnsi="Times New Roman" w:eastAsia="方正仿宋_GBK" w:cs="Times New Roman"/>
          <w:sz w:val="32"/>
          <w:szCs w:val="32"/>
        </w:rPr>
        <w:t>128.61</w:t>
      </w:r>
      <w:r>
        <w:rPr>
          <w:rFonts w:hint="default" w:ascii="Times New Roman" w:hAnsi="Times New Roman" w:eastAsia="方正仿宋_GBK" w:cs="Times New Roman"/>
          <w:sz w:val="32"/>
          <w:szCs w:val="32"/>
          <w:shd w:val="clear" w:color="auto" w:fill="FFFFFF"/>
        </w:rPr>
        <w:t>万元，较上年决算数增加46.42万元，增长56.48%。主要原因是</w:t>
      </w:r>
      <w:r>
        <w:rPr>
          <w:rFonts w:hint="default" w:ascii="Times New Roman" w:hAnsi="Times New Roman" w:eastAsia="方正仿宋_GBK" w:cs="Times New Roman"/>
          <w:color w:val="auto"/>
          <w:kern w:val="0"/>
          <w:sz w:val="32"/>
          <w:szCs w:val="32"/>
          <w:shd w:val="clear" w:fill="FFFFFF"/>
          <w:lang w:eastAsia="zh-CN"/>
        </w:rPr>
        <w:t>较上年年初增加</w:t>
      </w:r>
      <w:r>
        <w:rPr>
          <w:rFonts w:hint="default" w:ascii="Times New Roman" w:hAnsi="Times New Roman" w:eastAsia="方正仿宋_GBK" w:cs="Times New Roman"/>
          <w:color w:val="auto"/>
          <w:kern w:val="0"/>
          <w:sz w:val="32"/>
          <w:szCs w:val="32"/>
          <w:shd w:val="clear" w:fill="FFFFFF"/>
          <w:lang w:val="en-US" w:eastAsia="zh-CN"/>
        </w:rPr>
        <w:t>4人</w:t>
      </w:r>
      <w:r>
        <w:rPr>
          <w:rFonts w:hint="default" w:ascii="Times New Roman" w:hAnsi="Times New Roman" w:eastAsia="方正仿宋_GBK" w:cs="Times New Roman"/>
          <w:color w:val="auto"/>
          <w:kern w:val="0"/>
          <w:sz w:val="32"/>
          <w:szCs w:val="32"/>
          <w:shd w:val="clear" w:fill="FFFFFF"/>
          <w:lang w:eastAsia="zh-CN"/>
        </w:rPr>
        <w:t>，人员经费预算增加。</w:t>
      </w:r>
      <w:r>
        <w:rPr>
          <w:rFonts w:hint="default" w:ascii="Times New Roman" w:hAnsi="Times New Roman" w:eastAsia="方正仿宋_GBK" w:cs="Times New Roman"/>
          <w:sz w:val="32"/>
          <w:szCs w:val="32"/>
          <w:shd w:val="clear" w:color="auto" w:fill="FFFFFF"/>
        </w:rPr>
        <w:t>较年初预算数减少1.04万元，下降0.80%。主要原因是</w:t>
      </w:r>
      <w:r>
        <w:rPr>
          <w:rFonts w:hint="default" w:ascii="Times New Roman" w:hAnsi="Times New Roman" w:eastAsia="方正仿宋_GBK" w:cs="Times New Roman"/>
          <w:sz w:val="32"/>
          <w:szCs w:val="32"/>
          <w:shd w:val="clear" w:color="auto" w:fill="FFFFFF"/>
          <w:lang w:eastAsia="zh-CN"/>
        </w:rPr>
        <w:t>本单位</w:t>
      </w:r>
      <w:r>
        <w:rPr>
          <w:rFonts w:hint="default" w:ascii="Times New Roman" w:hAnsi="Times New Roman" w:eastAsia="方正仿宋_GBK" w:cs="Times New Roman"/>
          <w:sz w:val="32"/>
          <w:szCs w:val="32"/>
          <w:shd w:val="clear" w:color="auto" w:fill="FFFFFF"/>
          <w:lang w:val="en-US" w:eastAsia="zh-CN"/>
        </w:rPr>
        <w:t>2023年未开展培训等事项，节约了教育开支。</w:t>
      </w:r>
    </w:p>
    <w:p w14:paraId="352DB13F">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lang w:eastAsia="zh-CN"/>
        </w:rPr>
      </w:pPr>
      <w:r>
        <w:rPr>
          <w:rStyle w:val="10"/>
          <w:rFonts w:hint="default" w:ascii="Times New Roman" w:hAnsi="Times New Roman" w:eastAsia="方正仿宋_GBK" w:cs="Times New Roman"/>
          <w:sz w:val="32"/>
          <w:szCs w:val="32"/>
          <w:shd w:val="clear" w:color="auto" w:fill="FFFFFF"/>
        </w:rPr>
        <w:t>3.结转结余情况。</w:t>
      </w:r>
      <w:r>
        <w:rPr>
          <w:rFonts w:hint="default" w:ascii="Times New Roman" w:hAnsi="Times New Roman" w:eastAsia="方正仿宋_GBK" w:cs="Times New Roman"/>
          <w:sz w:val="32"/>
          <w:szCs w:val="32"/>
          <w:shd w:val="clear" w:color="auto" w:fill="FFFFFF"/>
        </w:rPr>
        <w:t>2023年度年末一般公共预算财政拨款</w:t>
      </w:r>
      <w:r>
        <w:rPr>
          <w:rFonts w:hint="default" w:ascii="Times New Roman" w:hAnsi="Times New Roman" w:eastAsia="方正仿宋_GBK" w:cs="Times New Roman"/>
          <w:sz w:val="32"/>
          <w:szCs w:val="32"/>
          <w:shd w:val="clear" w:color="auto" w:fill="FFFFFF"/>
          <w:lang w:eastAsia="zh-CN"/>
        </w:rPr>
        <w:t>无</w:t>
      </w:r>
      <w:r>
        <w:rPr>
          <w:rFonts w:hint="default" w:ascii="Times New Roman" w:hAnsi="Times New Roman" w:eastAsia="方正仿宋_GBK" w:cs="Times New Roman"/>
          <w:sz w:val="32"/>
          <w:szCs w:val="32"/>
          <w:shd w:val="clear" w:color="auto" w:fill="FFFFFF"/>
        </w:rPr>
        <w:t>结转和结余</w:t>
      </w:r>
      <w:r>
        <w:rPr>
          <w:rFonts w:hint="default" w:ascii="Times New Roman" w:hAnsi="Times New Roman" w:eastAsia="方正仿宋_GBK" w:cs="Times New Roman"/>
          <w:sz w:val="32"/>
          <w:szCs w:val="32"/>
          <w:lang w:eastAsia="zh-CN"/>
        </w:rPr>
        <w:t>。</w:t>
      </w:r>
    </w:p>
    <w:p w14:paraId="1B2DF766">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color w:val="FF0000"/>
          <w:sz w:val="32"/>
          <w:szCs w:val="32"/>
          <w:highlight w:val="cyan"/>
          <w:shd w:val="clear" w:color="auto" w:fill="FFFFFF"/>
        </w:rPr>
      </w:pPr>
      <w:r>
        <w:rPr>
          <w:rStyle w:val="10"/>
          <w:rFonts w:hint="default" w:ascii="Times New Roman" w:hAnsi="Times New Roman" w:eastAsia="方正仿宋_GBK" w:cs="Times New Roman"/>
          <w:sz w:val="32"/>
          <w:szCs w:val="32"/>
          <w:shd w:val="clear" w:color="auto" w:fill="FFFFFF"/>
        </w:rPr>
        <w:t xml:space="preserve"> 4.比较情况。</w:t>
      </w:r>
      <w:r>
        <w:rPr>
          <w:rFonts w:hint="default" w:ascii="Times New Roman" w:hAnsi="Times New Roman" w:eastAsia="方正仿宋_GBK" w:cs="Times New Roman"/>
          <w:sz w:val="32"/>
          <w:szCs w:val="32"/>
          <w:shd w:val="clear" w:color="auto" w:fill="FFFFFF"/>
        </w:rPr>
        <w:t>本单位2023年度一般公共预算财政拨款支出主要用于以下几个方面：</w:t>
      </w:r>
    </w:p>
    <w:p w14:paraId="16869281">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shd w:val="clear" w:color="auto" w:fill="FFFFFF"/>
        </w:rPr>
        <w:t>（1）一般公共服务支出</w:t>
      </w:r>
      <w:r>
        <w:rPr>
          <w:rFonts w:hint="default" w:ascii="Times New Roman" w:hAnsi="Times New Roman" w:eastAsia="方正仿宋_GBK" w:cs="Times New Roman"/>
          <w:sz w:val="32"/>
          <w:szCs w:val="32"/>
        </w:rPr>
        <w:t>104.09</w:t>
      </w:r>
      <w:r>
        <w:rPr>
          <w:rFonts w:hint="default" w:ascii="Times New Roman" w:hAnsi="Times New Roman" w:eastAsia="方正仿宋_GBK" w:cs="Times New Roman"/>
          <w:sz w:val="32"/>
          <w:szCs w:val="32"/>
          <w:shd w:val="clear" w:color="auto" w:fill="FFFFFF"/>
        </w:rPr>
        <w:t>万元，占</w:t>
      </w:r>
      <w:r>
        <w:rPr>
          <w:rFonts w:hint="default" w:ascii="Times New Roman" w:hAnsi="Times New Roman" w:eastAsia="方正仿宋_GBK" w:cs="Times New Roman"/>
          <w:sz w:val="32"/>
          <w:szCs w:val="32"/>
        </w:rPr>
        <w:t>80.94</w:t>
      </w:r>
      <w:r>
        <w:rPr>
          <w:rFonts w:hint="default" w:ascii="Times New Roman" w:hAnsi="Times New Roman" w:eastAsia="方正仿宋_GBK" w:cs="Times New Roman"/>
          <w:sz w:val="32"/>
          <w:szCs w:val="32"/>
          <w:shd w:val="clear" w:color="auto" w:fill="FFFFFF"/>
        </w:rPr>
        <w:t>%，较年</w:t>
      </w:r>
      <w:r>
        <w:rPr>
          <w:rFonts w:hint="default" w:ascii="Times New Roman" w:hAnsi="Times New Roman" w:eastAsia="方正仿宋_GBK" w:cs="Times New Roman"/>
          <w:color w:val="auto"/>
          <w:sz w:val="32"/>
          <w:szCs w:val="32"/>
          <w:shd w:val="clear" w:color="auto" w:fill="FFFFFF"/>
        </w:rPr>
        <w:t>初预算数减少0.48万元，下降0.46%，主要原因是</w:t>
      </w:r>
      <w:r>
        <w:rPr>
          <w:rFonts w:hint="default" w:ascii="Times New Roman" w:hAnsi="Times New Roman" w:eastAsia="方正仿宋_GBK" w:cs="Times New Roman"/>
          <w:color w:val="auto"/>
          <w:sz w:val="32"/>
          <w:szCs w:val="32"/>
          <w:shd w:val="clear" w:color="auto" w:fill="FFFFFF"/>
          <w:lang w:eastAsia="zh-CN"/>
        </w:rPr>
        <w:t>严格落实</w:t>
      </w:r>
      <w:r>
        <w:rPr>
          <w:rFonts w:hint="eastAsia" w:ascii="Times New Roman" w:hAnsi="Times New Roman" w:eastAsia="方正仿宋_GBK" w:cs="Times New Roman"/>
          <w:color w:val="auto"/>
          <w:sz w:val="32"/>
          <w:szCs w:val="32"/>
          <w:shd w:val="clear" w:color="auto" w:fill="FFFFFF"/>
          <w:lang w:eastAsia="zh-CN"/>
        </w:rPr>
        <w:t>中央八项规定</w:t>
      </w:r>
      <w:r>
        <w:rPr>
          <w:rFonts w:hint="default" w:ascii="Times New Roman" w:hAnsi="Times New Roman" w:eastAsia="方正仿宋_GBK" w:cs="Times New Roman"/>
          <w:color w:val="auto"/>
          <w:sz w:val="32"/>
          <w:szCs w:val="32"/>
          <w:shd w:val="clear" w:color="auto" w:fill="FFFFFF"/>
          <w:lang w:eastAsia="zh-CN"/>
        </w:rPr>
        <w:t>，节约开支。</w:t>
      </w:r>
    </w:p>
    <w:p w14:paraId="6231A8C1">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FF0000"/>
          <w:sz w:val="32"/>
          <w:szCs w:val="32"/>
          <w:shd w:val="clear" w:color="auto" w:fill="FFFFFF"/>
          <w:lang w:eastAsia="zh-CN"/>
        </w:rPr>
      </w:pPr>
      <w:r>
        <w:rPr>
          <w:rFonts w:hint="default" w:ascii="Times New Roman" w:hAnsi="Times New Roman" w:eastAsia="方正仿宋_GBK" w:cs="Times New Roman"/>
          <w:sz w:val="32"/>
          <w:szCs w:val="32"/>
          <w:shd w:val="clear" w:color="auto" w:fill="FFFFFF"/>
        </w:rPr>
        <w:t>（2）社会保障与就业支出</w:t>
      </w:r>
      <w:r>
        <w:rPr>
          <w:rFonts w:hint="default" w:ascii="Times New Roman" w:hAnsi="Times New Roman" w:eastAsia="方正仿宋_GBK" w:cs="Times New Roman"/>
          <w:sz w:val="32"/>
          <w:szCs w:val="32"/>
        </w:rPr>
        <w:t>12.18</w:t>
      </w:r>
      <w:r>
        <w:rPr>
          <w:rFonts w:hint="default" w:ascii="Times New Roman" w:hAnsi="Times New Roman" w:eastAsia="方正仿宋_GBK" w:cs="Times New Roman"/>
          <w:sz w:val="32"/>
          <w:szCs w:val="32"/>
          <w:shd w:val="clear" w:color="auto" w:fill="FFFFFF"/>
        </w:rPr>
        <w:t>万元，占</w:t>
      </w:r>
      <w:r>
        <w:rPr>
          <w:rFonts w:hint="default" w:ascii="Times New Roman" w:hAnsi="Times New Roman" w:eastAsia="方正仿宋_GBK" w:cs="Times New Roman"/>
          <w:sz w:val="32"/>
          <w:szCs w:val="32"/>
        </w:rPr>
        <w:t>9.47</w:t>
      </w:r>
      <w:r>
        <w:rPr>
          <w:rFonts w:hint="default" w:ascii="Times New Roman" w:hAnsi="Times New Roman" w:eastAsia="方正仿宋_GBK" w:cs="Times New Roman"/>
          <w:sz w:val="32"/>
          <w:szCs w:val="32"/>
          <w:shd w:val="clear" w:color="auto" w:fill="FFFFFF"/>
        </w:rPr>
        <w:t>%，较年初预算数减少0.10万元，下降0.81%，主要原因是</w:t>
      </w:r>
      <w:r>
        <w:rPr>
          <w:rFonts w:hint="default" w:ascii="Times New Roman" w:hAnsi="Times New Roman" w:eastAsia="方正仿宋_GBK" w:cs="Times New Roman"/>
          <w:sz w:val="32"/>
          <w:szCs w:val="32"/>
          <w:shd w:val="clear" w:color="auto" w:fill="FFFFFF"/>
          <w:lang w:eastAsia="zh-CN"/>
        </w:rPr>
        <w:t>事业绩效工资标准调整，影响其社保相关缴费基数，基数下降，全年支出下降。</w:t>
      </w:r>
    </w:p>
    <w:p w14:paraId="5CF8FD34">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FF0000"/>
          <w:sz w:val="32"/>
          <w:szCs w:val="32"/>
          <w:shd w:val="clear" w:color="auto" w:fill="FFFFFF"/>
          <w:lang w:eastAsia="zh-CN"/>
        </w:rPr>
      </w:pPr>
      <w:r>
        <w:rPr>
          <w:rFonts w:hint="default" w:ascii="Times New Roman" w:hAnsi="Times New Roman" w:eastAsia="方正仿宋_GBK" w:cs="Times New Roman"/>
          <w:sz w:val="32"/>
          <w:szCs w:val="32"/>
          <w:shd w:val="clear" w:color="auto" w:fill="FFFFFF"/>
        </w:rPr>
        <w:t>（</w:t>
      </w:r>
      <w:r>
        <w:rPr>
          <w:rFonts w:hint="default" w:ascii="Times New Roman" w:hAnsi="Times New Roman" w:eastAsia="方正仿宋_GBK" w:cs="Times New Roman"/>
          <w:sz w:val="32"/>
          <w:szCs w:val="32"/>
          <w:shd w:val="clear" w:color="auto" w:fill="FFFFFF"/>
          <w:lang w:val="en-US" w:eastAsia="zh-CN"/>
        </w:rPr>
        <w:t>3</w:t>
      </w:r>
      <w:r>
        <w:rPr>
          <w:rFonts w:hint="default" w:ascii="Times New Roman" w:hAnsi="Times New Roman" w:eastAsia="方正仿宋_GBK" w:cs="Times New Roman"/>
          <w:sz w:val="32"/>
          <w:szCs w:val="32"/>
          <w:shd w:val="clear" w:color="auto" w:fill="FFFFFF"/>
        </w:rPr>
        <w:t>）卫生健康支出</w:t>
      </w:r>
      <w:r>
        <w:rPr>
          <w:rFonts w:hint="default" w:ascii="Times New Roman" w:hAnsi="Times New Roman" w:eastAsia="方正仿宋_GBK" w:cs="Times New Roman"/>
          <w:sz w:val="32"/>
          <w:szCs w:val="32"/>
        </w:rPr>
        <w:t>6.20</w:t>
      </w:r>
      <w:r>
        <w:rPr>
          <w:rFonts w:hint="default" w:ascii="Times New Roman" w:hAnsi="Times New Roman" w:eastAsia="方正仿宋_GBK" w:cs="Times New Roman"/>
          <w:sz w:val="32"/>
          <w:szCs w:val="32"/>
          <w:shd w:val="clear" w:color="auto" w:fill="FFFFFF"/>
        </w:rPr>
        <w:t>万元，占</w:t>
      </w:r>
      <w:r>
        <w:rPr>
          <w:rFonts w:hint="default" w:ascii="Times New Roman" w:hAnsi="Times New Roman" w:eastAsia="方正仿宋_GBK" w:cs="Times New Roman"/>
          <w:sz w:val="32"/>
          <w:szCs w:val="32"/>
        </w:rPr>
        <w:t>4.82</w:t>
      </w:r>
      <w:r>
        <w:rPr>
          <w:rFonts w:hint="default" w:ascii="Times New Roman" w:hAnsi="Times New Roman" w:eastAsia="方正仿宋_GBK" w:cs="Times New Roman"/>
          <w:sz w:val="32"/>
          <w:szCs w:val="32"/>
          <w:shd w:val="clear" w:color="auto" w:fill="FFFFFF"/>
        </w:rPr>
        <w:t>%，较年初预算数减少0.04万元，下降0.64%，主要原因是</w:t>
      </w:r>
      <w:r>
        <w:rPr>
          <w:rFonts w:hint="default" w:ascii="Times New Roman" w:hAnsi="Times New Roman" w:eastAsia="方正仿宋_GBK" w:cs="Times New Roman"/>
          <w:sz w:val="32"/>
          <w:szCs w:val="32"/>
          <w:shd w:val="clear" w:color="auto" w:fill="FFFFFF"/>
          <w:lang w:eastAsia="zh-CN"/>
        </w:rPr>
        <w:t>事业绩效工资标准调整，影响其医保相关缴费基数，基数下降，全年支出下降。</w:t>
      </w:r>
    </w:p>
    <w:p w14:paraId="175A1620">
      <w:pPr>
        <w:keepNext w:val="0"/>
        <w:keepLines w:val="0"/>
        <w:pageBreakBefore w:val="0"/>
        <w:kinsoku/>
        <w:wordWrap/>
        <w:overflowPunct/>
        <w:topLinePunct w:val="0"/>
        <w:bidi w:val="0"/>
        <w:spacing w:beforeAutospacing="0" w:afterAutospacing="0" w:line="594" w:lineRule="exact"/>
        <w:ind w:firstLine="640" w:firstLineChars="200"/>
        <w:textAlignment w:val="auto"/>
        <w:rPr>
          <w:rFonts w:hint="default" w:ascii="Times New Roman" w:hAnsi="Times New Roman" w:eastAsia="方正仿宋_GBK" w:cs="Times New Roman"/>
          <w:color w:val="FF0000"/>
          <w:sz w:val="32"/>
          <w:szCs w:val="32"/>
          <w:shd w:val="clear" w:color="auto" w:fill="FFFFFF"/>
          <w:lang w:eastAsia="zh-CN"/>
        </w:rPr>
      </w:pPr>
      <w:r>
        <w:rPr>
          <w:rFonts w:hint="default" w:ascii="Times New Roman" w:hAnsi="Times New Roman" w:eastAsia="方正仿宋_GBK" w:cs="Times New Roman"/>
          <w:sz w:val="32"/>
          <w:szCs w:val="32"/>
          <w:shd w:val="clear" w:color="auto" w:fill="FFFFFF"/>
        </w:rPr>
        <w:t>（</w:t>
      </w:r>
      <w:r>
        <w:rPr>
          <w:rFonts w:hint="default" w:ascii="Times New Roman" w:hAnsi="Times New Roman" w:eastAsia="方正仿宋_GBK" w:cs="Times New Roman"/>
          <w:sz w:val="32"/>
          <w:szCs w:val="32"/>
          <w:shd w:val="clear" w:color="auto" w:fill="FFFFFF"/>
          <w:lang w:val="en-US" w:eastAsia="zh-CN"/>
        </w:rPr>
        <w:t>4</w:t>
      </w:r>
      <w:r>
        <w:rPr>
          <w:rFonts w:hint="default" w:ascii="Times New Roman" w:hAnsi="Times New Roman" w:eastAsia="方正仿宋_GBK" w:cs="Times New Roman"/>
          <w:sz w:val="32"/>
          <w:szCs w:val="32"/>
          <w:shd w:val="clear" w:color="auto" w:fill="FFFFFF"/>
        </w:rPr>
        <w:t>）</w:t>
      </w:r>
      <w:r>
        <w:rPr>
          <w:rFonts w:hint="default" w:ascii="Times New Roman" w:hAnsi="Times New Roman" w:eastAsia="方正仿宋_GBK" w:cs="Times New Roman"/>
          <w:sz w:val="32"/>
          <w:szCs w:val="32"/>
        </w:rPr>
        <w:t>住房保障支出6.14</w:t>
      </w:r>
      <w:r>
        <w:rPr>
          <w:rFonts w:hint="default" w:ascii="Times New Roman" w:hAnsi="Times New Roman" w:eastAsia="方正仿宋_GBK" w:cs="Times New Roman"/>
          <w:sz w:val="32"/>
          <w:szCs w:val="32"/>
          <w:shd w:val="clear" w:color="auto" w:fill="FFFFFF"/>
        </w:rPr>
        <w:t>万元，占</w:t>
      </w:r>
      <w:r>
        <w:rPr>
          <w:rFonts w:hint="default" w:ascii="Times New Roman" w:hAnsi="Times New Roman" w:eastAsia="方正仿宋_GBK" w:cs="Times New Roman"/>
          <w:sz w:val="32"/>
          <w:szCs w:val="32"/>
        </w:rPr>
        <w:t>4.77</w:t>
      </w:r>
      <w:r>
        <w:rPr>
          <w:rFonts w:hint="default" w:ascii="Times New Roman" w:hAnsi="Times New Roman" w:eastAsia="方正仿宋_GBK" w:cs="Times New Roman"/>
          <w:sz w:val="32"/>
          <w:szCs w:val="32"/>
          <w:shd w:val="clear" w:color="auto" w:fill="FFFFFF"/>
        </w:rPr>
        <w:t>%，较年初预算数无增减</w:t>
      </w:r>
      <w:r>
        <w:rPr>
          <w:rFonts w:hint="default" w:ascii="Times New Roman" w:hAnsi="Times New Roman" w:eastAsia="方正仿宋_GBK" w:cs="Times New Roman"/>
          <w:sz w:val="32"/>
          <w:szCs w:val="32"/>
          <w:shd w:val="clear" w:color="auto" w:fill="FFFFFF"/>
          <w:lang w:eastAsia="zh-CN"/>
        </w:rPr>
        <w:t>。</w:t>
      </w:r>
    </w:p>
    <w:p w14:paraId="427859FA">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eastAsia" w:ascii="方正楷体_GBK" w:hAnsi="方正楷体_GBK" w:eastAsia="方正楷体_GBK" w:cs="方正楷体_GBK"/>
          <w:b w:val="0"/>
          <w:bCs w:val="0"/>
          <w:sz w:val="32"/>
          <w:szCs w:val="32"/>
          <w:shd w:val="clear" w:color="auto" w:fill="FFFFFF"/>
          <w:lang w:eastAsia="zh-CN"/>
        </w:rPr>
      </w:pPr>
      <w:r>
        <w:rPr>
          <w:rFonts w:hint="eastAsia" w:ascii="方正楷体_GBK" w:hAnsi="方正楷体_GBK" w:eastAsia="方正楷体_GBK" w:cs="方正楷体_GBK"/>
          <w:b w:val="0"/>
          <w:bCs w:val="0"/>
          <w:sz w:val="32"/>
          <w:szCs w:val="32"/>
          <w:shd w:val="clear" w:color="auto" w:fill="FFFFFF"/>
        </w:rPr>
        <w:t>（四）一般公共预算财政拨款基本支出决算情况说明</w:t>
      </w:r>
      <w:r>
        <w:rPr>
          <w:rFonts w:hint="eastAsia" w:ascii="方正楷体_GBK" w:hAnsi="方正楷体_GBK" w:eastAsia="方正楷体_GBK" w:cs="方正楷体_GBK"/>
          <w:b w:val="0"/>
          <w:bCs w:val="0"/>
          <w:sz w:val="32"/>
          <w:szCs w:val="32"/>
          <w:shd w:val="clear" w:color="auto" w:fill="FFFFFF"/>
          <w:lang w:eastAsia="zh-CN"/>
        </w:rPr>
        <w:t>。</w:t>
      </w:r>
    </w:p>
    <w:p w14:paraId="31530716">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shd w:val="clear" w:color="auto" w:fill="FFFFFF"/>
        </w:rPr>
        <w:t> 2023年度一般公共财政拨款基本支出</w:t>
      </w:r>
      <w:r>
        <w:rPr>
          <w:rFonts w:hint="default" w:ascii="Times New Roman" w:hAnsi="Times New Roman" w:eastAsia="方正仿宋_GBK" w:cs="Times New Roman"/>
          <w:sz w:val="32"/>
          <w:szCs w:val="32"/>
        </w:rPr>
        <w:t>128.61</w:t>
      </w:r>
      <w:r>
        <w:rPr>
          <w:rFonts w:hint="default" w:ascii="Times New Roman" w:hAnsi="Times New Roman" w:eastAsia="方正仿宋_GBK" w:cs="Times New Roman"/>
          <w:sz w:val="32"/>
          <w:szCs w:val="32"/>
          <w:shd w:val="clear" w:color="auto" w:fill="FFFFFF"/>
        </w:rPr>
        <w:t>万元。其中：人员经费</w:t>
      </w:r>
      <w:r>
        <w:rPr>
          <w:rFonts w:hint="default" w:ascii="Times New Roman" w:hAnsi="Times New Roman" w:eastAsia="方正仿宋_GBK" w:cs="Times New Roman"/>
          <w:sz w:val="32"/>
          <w:szCs w:val="32"/>
        </w:rPr>
        <w:t>115.66</w:t>
      </w:r>
      <w:r>
        <w:rPr>
          <w:rFonts w:hint="default" w:ascii="Times New Roman" w:hAnsi="Times New Roman" w:eastAsia="方正仿宋_GBK" w:cs="Times New Roman"/>
          <w:sz w:val="32"/>
          <w:szCs w:val="32"/>
          <w:shd w:val="clear" w:color="auto" w:fill="FFFFFF"/>
        </w:rPr>
        <w:t>万元，较上年决算数增加44.00万元，增长61.40%，主要原因是</w:t>
      </w:r>
      <w:r>
        <w:rPr>
          <w:rFonts w:hint="default" w:ascii="Times New Roman" w:hAnsi="Times New Roman" w:eastAsia="方正仿宋_GBK" w:cs="Times New Roman"/>
          <w:color w:val="auto"/>
          <w:kern w:val="0"/>
          <w:sz w:val="32"/>
          <w:szCs w:val="32"/>
          <w:shd w:val="clear" w:fill="FFFFFF"/>
          <w:lang w:eastAsia="zh-CN"/>
        </w:rPr>
        <w:t>较上年年初增加</w:t>
      </w:r>
      <w:r>
        <w:rPr>
          <w:rFonts w:hint="default" w:ascii="Times New Roman" w:hAnsi="Times New Roman" w:eastAsia="方正仿宋_GBK" w:cs="Times New Roman"/>
          <w:color w:val="auto"/>
          <w:kern w:val="0"/>
          <w:sz w:val="32"/>
          <w:szCs w:val="32"/>
          <w:shd w:val="clear" w:fill="FFFFFF"/>
          <w:lang w:val="en-US" w:eastAsia="zh-CN"/>
        </w:rPr>
        <w:t>4人</w:t>
      </w:r>
      <w:r>
        <w:rPr>
          <w:rFonts w:hint="default" w:ascii="Times New Roman" w:hAnsi="Times New Roman" w:eastAsia="方正仿宋_GBK" w:cs="Times New Roman"/>
          <w:color w:val="auto"/>
          <w:kern w:val="0"/>
          <w:sz w:val="32"/>
          <w:szCs w:val="32"/>
          <w:shd w:val="clear" w:fill="FFFFFF"/>
          <w:lang w:eastAsia="zh-CN"/>
        </w:rPr>
        <w:t>，人员经费预算增加。</w:t>
      </w:r>
      <w:r>
        <w:rPr>
          <w:rFonts w:hint="default" w:ascii="Times New Roman" w:hAnsi="Times New Roman" w:eastAsia="方正仿宋_GBK" w:cs="Times New Roman"/>
          <w:color w:val="auto"/>
          <w:kern w:val="0"/>
          <w:sz w:val="32"/>
          <w:szCs w:val="32"/>
          <w:shd w:val="clear" w:fill="FFFFFF"/>
        </w:rPr>
        <w:t>人员经费用途主要包括</w:t>
      </w:r>
      <w:r>
        <w:rPr>
          <w:rFonts w:hint="default" w:ascii="Times New Roman" w:hAnsi="Times New Roman" w:eastAsia="方正仿宋_GBK" w:cs="Times New Roman"/>
          <w:color w:val="auto"/>
          <w:kern w:val="0"/>
          <w:sz w:val="32"/>
          <w:szCs w:val="32"/>
        </w:rPr>
        <w:t>基本工资、津贴补贴、绩效工资、社会保障缴费等费用</w:t>
      </w:r>
      <w:r>
        <w:rPr>
          <w:rFonts w:hint="default" w:ascii="Times New Roman" w:hAnsi="Times New Roman" w:eastAsia="方正仿宋_GBK" w:cs="Times New Roman"/>
          <w:color w:val="auto"/>
          <w:kern w:val="0"/>
          <w:sz w:val="32"/>
          <w:szCs w:val="32"/>
          <w:shd w:val="clear" w:fill="FFFFFF"/>
        </w:rPr>
        <w:t>。</w:t>
      </w:r>
      <w:r>
        <w:rPr>
          <w:rFonts w:hint="default" w:ascii="Times New Roman" w:hAnsi="Times New Roman" w:eastAsia="方正仿宋_GBK" w:cs="Times New Roman"/>
          <w:sz w:val="32"/>
          <w:szCs w:val="32"/>
          <w:shd w:val="clear" w:color="auto" w:fill="FFFFFF"/>
        </w:rPr>
        <w:t>公用经费</w:t>
      </w:r>
      <w:r>
        <w:rPr>
          <w:rFonts w:hint="default" w:ascii="Times New Roman" w:hAnsi="Times New Roman" w:eastAsia="方正仿宋_GBK" w:cs="Times New Roman"/>
          <w:sz w:val="32"/>
          <w:szCs w:val="32"/>
        </w:rPr>
        <w:t>12.96</w:t>
      </w:r>
      <w:r>
        <w:rPr>
          <w:rFonts w:hint="default" w:ascii="Times New Roman" w:hAnsi="Times New Roman" w:eastAsia="方正仿宋_GBK" w:cs="Times New Roman"/>
          <w:sz w:val="32"/>
          <w:szCs w:val="32"/>
          <w:shd w:val="clear" w:color="auto" w:fill="FFFFFF"/>
        </w:rPr>
        <w:t>万元，较上年决算数增加2.42万元，增长22.96%，主要原因是</w:t>
      </w:r>
      <w:r>
        <w:rPr>
          <w:rFonts w:hint="default" w:ascii="Times New Roman" w:hAnsi="Times New Roman" w:eastAsia="方正仿宋_GBK" w:cs="Times New Roman"/>
          <w:color w:val="auto"/>
          <w:kern w:val="0"/>
          <w:sz w:val="32"/>
          <w:szCs w:val="32"/>
          <w:shd w:val="clear" w:fill="FFFFFF"/>
          <w:lang w:eastAsia="zh-CN"/>
        </w:rPr>
        <w:t>较上年年初增加</w:t>
      </w:r>
      <w:r>
        <w:rPr>
          <w:rFonts w:hint="default" w:ascii="Times New Roman" w:hAnsi="Times New Roman" w:eastAsia="方正仿宋_GBK" w:cs="Times New Roman"/>
          <w:color w:val="auto"/>
          <w:kern w:val="0"/>
          <w:sz w:val="32"/>
          <w:szCs w:val="32"/>
          <w:shd w:val="clear" w:fill="FFFFFF"/>
          <w:lang w:val="en-US" w:eastAsia="zh-CN"/>
        </w:rPr>
        <w:t>4人，相关开支增加。</w:t>
      </w:r>
      <w:r>
        <w:rPr>
          <w:rFonts w:hint="default" w:ascii="Times New Roman" w:hAnsi="Times New Roman" w:eastAsia="方正仿宋_GBK" w:cs="Times New Roman"/>
          <w:color w:val="auto"/>
          <w:kern w:val="0"/>
          <w:sz w:val="32"/>
          <w:szCs w:val="32"/>
          <w:shd w:val="clear" w:fill="FFFFFF"/>
        </w:rPr>
        <w:t>公用经费用途主要包括</w:t>
      </w:r>
      <w:r>
        <w:rPr>
          <w:rFonts w:hint="default" w:ascii="Times New Roman" w:hAnsi="Times New Roman" w:eastAsia="方正仿宋_GBK" w:cs="Times New Roman"/>
          <w:color w:val="auto"/>
          <w:kern w:val="0"/>
          <w:sz w:val="32"/>
          <w:szCs w:val="32"/>
        </w:rPr>
        <w:t>办公费、差旅费、工会经费等开支</w:t>
      </w:r>
      <w:r>
        <w:rPr>
          <w:rFonts w:hint="default" w:ascii="Times New Roman" w:hAnsi="Times New Roman" w:eastAsia="方正仿宋_GBK" w:cs="Times New Roman"/>
          <w:color w:val="auto"/>
          <w:kern w:val="0"/>
          <w:sz w:val="32"/>
          <w:szCs w:val="32"/>
          <w:shd w:val="clear" w:fill="FFFFFF"/>
        </w:rPr>
        <w:t>。</w:t>
      </w:r>
    </w:p>
    <w:p w14:paraId="57EDD724">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eastAsia" w:ascii="方正楷体_GBK" w:hAnsi="方正楷体_GBK" w:eastAsia="方正楷体_GBK" w:cs="方正楷体_GBK"/>
          <w:b w:val="0"/>
          <w:bCs w:val="0"/>
          <w:sz w:val="32"/>
          <w:szCs w:val="32"/>
          <w:shd w:val="clear" w:color="auto" w:fill="FFFFFF"/>
          <w:lang w:eastAsia="zh-CN"/>
        </w:rPr>
      </w:pPr>
      <w:r>
        <w:rPr>
          <w:rFonts w:hint="eastAsia" w:ascii="方正楷体_GBK" w:hAnsi="方正楷体_GBK" w:eastAsia="方正楷体_GBK" w:cs="方正楷体_GBK"/>
          <w:b w:val="0"/>
          <w:bCs w:val="0"/>
          <w:sz w:val="32"/>
          <w:szCs w:val="32"/>
          <w:shd w:val="clear" w:color="auto" w:fill="FFFFFF"/>
        </w:rPr>
        <w:t>（五）政府性基金预算收支决算情况说明</w:t>
      </w:r>
      <w:r>
        <w:rPr>
          <w:rFonts w:hint="eastAsia" w:ascii="方正楷体_GBK" w:hAnsi="方正楷体_GBK" w:eastAsia="方正楷体_GBK" w:cs="方正楷体_GBK"/>
          <w:b w:val="0"/>
          <w:bCs w:val="0"/>
          <w:sz w:val="32"/>
          <w:szCs w:val="32"/>
          <w:shd w:val="clear" w:color="auto" w:fill="FFFFFF"/>
          <w:lang w:eastAsia="zh-CN"/>
        </w:rPr>
        <w:t>。</w:t>
      </w:r>
    </w:p>
    <w:p w14:paraId="47F6CC17">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kern w:val="0"/>
          <w:sz w:val="32"/>
          <w:szCs w:val="32"/>
          <w:shd w:val="clear" w:fill="FFFFFF"/>
          <w:lang w:val="en-US" w:eastAsia="zh-CN"/>
        </w:rPr>
      </w:pPr>
      <w:r>
        <w:rPr>
          <w:rFonts w:hint="default" w:ascii="Times New Roman" w:hAnsi="Times New Roman" w:eastAsia="方正仿宋_GBK" w:cs="Times New Roman"/>
          <w:color w:val="auto"/>
          <w:kern w:val="0"/>
          <w:sz w:val="32"/>
          <w:szCs w:val="32"/>
          <w:shd w:val="clear" w:fill="FFFFFF"/>
          <w:lang w:val="en-US" w:eastAsia="zh-CN"/>
        </w:rPr>
        <w:t>本单位2023年度无政府性基金预算财政拨款收支。</w:t>
      </w:r>
    </w:p>
    <w:p w14:paraId="09F450B0">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eastAsia" w:ascii="方正楷体_GBK" w:hAnsi="方正楷体_GBK" w:eastAsia="方正楷体_GBK" w:cs="方正楷体_GBK"/>
          <w:b w:val="0"/>
          <w:bCs w:val="0"/>
          <w:sz w:val="32"/>
          <w:szCs w:val="32"/>
          <w:shd w:val="clear" w:color="auto" w:fill="FFFFFF"/>
          <w:lang w:eastAsia="zh-CN"/>
        </w:rPr>
      </w:pPr>
      <w:r>
        <w:rPr>
          <w:rFonts w:hint="default" w:ascii="方正楷体_GBK" w:hAnsi="方正楷体_GBK" w:eastAsia="方正楷体_GBK" w:cs="方正楷体_GBK"/>
          <w:b w:val="0"/>
          <w:bCs w:val="0"/>
          <w:sz w:val="32"/>
          <w:szCs w:val="32"/>
          <w:shd w:val="clear" w:color="auto" w:fill="FFFFFF"/>
        </w:rPr>
        <w:t>（六）国有资本经营预算财政拨款支出决算情况说明</w:t>
      </w:r>
      <w:r>
        <w:rPr>
          <w:rFonts w:hint="eastAsia" w:ascii="方正楷体_GBK" w:hAnsi="方正楷体_GBK" w:eastAsia="方正楷体_GBK" w:cs="方正楷体_GBK"/>
          <w:b w:val="0"/>
          <w:bCs w:val="0"/>
          <w:sz w:val="32"/>
          <w:szCs w:val="32"/>
          <w:shd w:val="clear" w:color="auto" w:fill="FFFFFF"/>
          <w:lang w:eastAsia="zh-CN"/>
        </w:rPr>
        <w:t>。</w:t>
      </w:r>
    </w:p>
    <w:p w14:paraId="4F39DD16">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kern w:val="0"/>
          <w:sz w:val="32"/>
          <w:szCs w:val="32"/>
          <w:shd w:val="clear" w:fill="FFFFFF"/>
          <w:lang w:val="en-US" w:eastAsia="zh-CN"/>
        </w:rPr>
      </w:pPr>
      <w:r>
        <w:rPr>
          <w:rFonts w:hint="default" w:ascii="Times New Roman" w:hAnsi="Times New Roman" w:eastAsia="方正仿宋_GBK" w:cs="Times New Roman"/>
          <w:sz w:val="32"/>
          <w:szCs w:val="32"/>
          <w:shd w:val="clear" w:color="auto" w:fill="FFFFFF"/>
        </w:rPr>
        <w:t> </w:t>
      </w:r>
      <w:r>
        <w:rPr>
          <w:rFonts w:hint="default" w:ascii="Times New Roman" w:hAnsi="Times New Roman" w:eastAsia="方正仿宋_GBK" w:cs="Times New Roman"/>
          <w:color w:val="auto"/>
          <w:kern w:val="0"/>
          <w:sz w:val="32"/>
          <w:szCs w:val="32"/>
          <w:shd w:val="clear" w:fill="FFFFFF"/>
          <w:lang w:val="en-US" w:eastAsia="zh-CN"/>
        </w:rPr>
        <w:t>本单位2023年度无国有资本经营预算财政拨款支出。</w:t>
      </w:r>
    </w:p>
    <w:p w14:paraId="4FE43E2E">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Style w:val="10"/>
          <w:rFonts w:hint="eastAsia" w:ascii="方正黑体_GBK" w:hAnsi="方正黑体_GBK" w:eastAsia="方正黑体_GBK" w:cs="方正黑体_GBK"/>
          <w:b w:val="0"/>
          <w:bCs/>
          <w:sz w:val="32"/>
          <w:szCs w:val="32"/>
          <w:shd w:val="clear" w:color="auto" w:fill="FFFFFF"/>
        </w:rPr>
      </w:pPr>
      <w:r>
        <w:rPr>
          <w:rStyle w:val="10"/>
          <w:rFonts w:hint="eastAsia" w:ascii="方正黑体_GBK" w:hAnsi="方正黑体_GBK" w:eastAsia="方正黑体_GBK" w:cs="方正黑体_GBK"/>
          <w:b w:val="0"/>
          <w:bCs/>
          <w:sz w:val="32"/>
          <w:szCs w:val="32"/>
          <w:shd w:val="clear" w:color="auto" w:fill="FFFFFF"/>
        </w:rPr>
        <w:t>三、“三公”经费情况说明</w:t>
      </w:r>
    </w:p>
    <w:p w14:paraId="158FB536">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color w:val="auto"/>
          <w:kern w:val="0"/>
          <w:sz w:val="32"/>
          <w:szCs w:val="32"/>
          <w:shd w:val="clear" w:fill="FFFFFF"/>
        </w:rPr>
      </w:pPr>
      <w:r>
        <w:rPr>
          <w:rFonts w:hint="default" w:ascii="Times New Roman" w:hAnsi="Times New Roman" w:eastAsia="方正仿宋_GBK" w:cs="Times New Roman"/>
          <w:color w:val="auto"/>
          <w:kern w:val="0"/>
          <w:sz w:val="32"/>
          <w:szCs w:val="32"/>
          <w:shd w:val="clear" w:fill="FFFFFF"/>
        </w:rPr>
        <w:t>我单位属于县人大常委会下设机构，财政</w:t>
      </w:r>
      <w:r>
        <w:rPr>
          <w:rFonts w:hint="default" w:ascii="Times New Roman" w:hAnsi="Times New Roman" w:eastAsia="方正仿宋_GBK" w:cs="Times New Roman"/>
          <w:color w:val="auto"/>
          <w:kern w:val="0"/>
          <w:sz w:val="32"/>
          <w:szCs w:val="32"/>
          <w:shd w:val="clear" w:fill="FFFFFF"/>
          <w:lang w:eastAsia="zh-CN"/>
        </w:rPr>
        <w:t>未保障</w:t>
      </w:r>
      <w:r>
        <w:rPr>
          <w:rFonts w:hint="default" w:ascii="Times New Roman" w:hAnsi="Times New Roman" w:eastAsia="方正仿宋_GBK" w:cs="Times New Roman"/>
          <w:color w:val="auto"/>
          <w:kern w:val="0"/>
          <w:sz w:val="32"/>
          <w:szCs w:val="32"/>
          <w:shd w:val="clear" w:fill="FFFFFF"/>
        </w:rPr>
        <w:t>我单位“三公”经费。</w:t>
      </w:r>
    </w:p>
    <w:p w14:paraId="72519346">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Style w:val="10"/>
          <w:rFonts w:hint="default" w:ascii="方正黑体_GBK" w:hAnsi="方正黑体_GBK" w:eastAsia="方正黑体_GBK" w:cs="方正黑体_GBK"/>
          <w:b w:val="0"/>
          <w:bCs/>
          <w:sz w:val="32"/>
          <w:szCs w:val="32"/>
          <w:shd w:val="clear" w:color="auto" w:fill="FFFFFF"/>
        </w:rPr>
      </w:pPr>
      <w:r>
        <w:rPr>
          <w:rStyle w:val="10"/>
          <w:rFonts w:hint="default" w:ascii="方正黑体_GBK" w:hAnsi="方正黑体_GBK" w:eastAsia="方正黑体_GBK" w:cs="方正黑体_GBK"/>
          <w:b w:val="0"/>
          <w:bCs/>
          <w:sz w:val="32"/>
          <w:szCs w:val="32"/>
          <w:shd w:val="clear" w:color="auto" w:fill="FFFFFF"/>
        </w:rPr>
        <w:t>四、其他需要说明的事项</w:t>
      </w:r>
    </w:p>
    <w:p w14:paraId="6A68DC98">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eastAsia" w:ascii="方正楷体_GBK" w:hAnsi="方正楷体_GBK" w:eastAsia="方正楷体_GBK" w:cs="方正楷体_GBK"/>
          <w:b w:val="0"/>
          <w:bCs w:val="0"/>
          <w:sz w:val="32"/>
          <w:szCs w:val="32"/>
          <w:shd w:val="clear" w:color="auto" w:fill="FFFFFF"/>
          <w:lang w:eastAsia="zh-CN"/>
        </w:rPr>
      </w:pPr>
      <w:r>
        <w:rPr>
          <w:rFonts w:hint="eastAsia" w:ascii="方正楷体_GBK" w:hAnsi="方正楷体_GBK" w:eastAsia="方正楷体_GBK" w:cs="方正楷体_GBK"/>
          <w:b w:val="0"/>
          <w:bCs w:val="0"/>
          <w:sz w:val="32"/>
          <w:szCs w:val="32"/>
          <w:shd w:val="clear" w:color="auto" w:fill="FFFFFF"/>
        </w:rPr>
        <w:t>（一）财政拨款会议费和培训费情况说明</w:t>
      </w:r>
      <w:r>
        <w:rPr>
          <w:rFonts w:hint="eastAsia" w:ascii="方正楷体_GBK" w:hAnsi="方正楷体_GBK" w:eastAsia="方正楷体_GBK" w:cs="方正楷体_GBK"/>
          <w:b w:val="0"/>
          <w:bCs w:val="0"/>
          <w:sz w:val="32"/>
          <w:szCs w:val="32"/>
          <w:shd w:val="clear" w:color="auto" w:fill="FFFFFF"/>
          <w:lang w:eastAsia="zh-CN"/>
        </w:rPr>
        <w:t>。</w:t>
      </w:r>
    </w:p>
    <w:p w14:paraId="78906F29">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shd w:val="clear" w:color="auto" w:fill="FFFFFF"/>
        </w:rPr>
        <w:t>本年度会议费支出</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万元。本年度培训费支出</w:t>
      </w:r>
      <w:r>
        <w:rPr>
          <w:rFonts w:hint="default" w:ascii="Times New Roman" w:hAnsi="Times New Roman" w:eastAsia="方正仿宋_GBK" w:cs="Times New Roman"/>
          <w:sz w:val="32"/>
          <w:szCs w:val="32"/>
        </w:rPr>
        <w:t>0.00</w:t>
      </w:r>
      <w:r>
        <w:rPr>
          <w:rFonts w:hint="default" w:ascii="Times New Roman" w:hAnsi="Times New Roman" w:eastAsia="方正仿宋_GBK" w:cs="Times New Roman"/>
          <w:sz w:val="32"/>
          <w:szCs w:val="32"/>
          <w:shd w:val="clear" w:color="auto" w:fill="FFFFFF"/>
        </w:rPr>
        <w:t>万元，较上年决算数减少0.27万元，下降100.00%，主要原因是</w:t>
      </w:r>
      <w:r>
        <w:rPr>
          <w:rFonts w:hint="default" w:ascii="Times New Roman" w:hAnsi="Times New Roman" w:eastAsia="方正仿宋_GBK" w:cs="Times New Roman"/>
          <w:sz w:val="32"/>
          <w:szCs w:val="32"/>
          <w:shd w:val="clear" w:color="auto" w:fill="FFFFFF"/>
          <w:lang w:eastAsia="zh-CN"/>
        </w:rPr>
        <w:t>本年度单位未开展培训活动</w:t>
      </w:r>
      <w:r>
        <w:rPr>
          <w:rFonts w:hint="default" w:ascii="Times New Roman" w:hAnsi="Times New Roman" w:eastAsia="方正仿宋_GBK" w:cs="Times New Roman"/>
          <w:sz w:val="32"/>
          <w:szCs w:val="32"/>
          <w:shd w:val="clear" w:color="auto" w:fill="FFFFFF"/>
        </w:rPr>
        <w:t>。</w:t>
      </w:r>
    </w:p>
    <w:p w14:paraId="72253866">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eastAsia" w:ascii="方正楷体_GBK" w:hAnsi="方正楷体_GBK" w:eastAsia="方正楷体_GBK" w:cs="方正楷体_GBK"/>
          <w:b w:val="0"/>
          <w:bCs w:val="0"/>
          <w:sz w:val="32"/>
          <w:szCs w:val="32"/>
          <w:shd w:val="clear" w:color="auto" w:fill="FFFFFF"/>
        </w:rPr>
      </w:pPr>
      <w:r>
        <w:rPr>
          <w:rFonts w:hint="eastAsia" w:ascii="方正楷体_GBK" w:hAnsi="方正楷体_GBK" w:eastAsia="方正楷体_GBK" w:cs="方正楷体_GBK"/>
          <w:b w:val="0"/>
          <w:bCs w:val="0"/>
          <w:sz w:val="32"/>
          <w:szCs w:val="32"/>
          <w:shd w:val="clear" w:color="auto" w:fill="FFFFFF"/>
        </w:rPr>
        <w:t>（二）机关运行经费情况说明</w:t>
      </w:r>
    </w:p>
    <w:p w14:paraId="33E515A1">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sz w:val="32"/>
          <w:szCs w:val="32"/>
          <w:shd w:val="clear" w:color="auto" w:fill="FFFFFF"/>
        </w:rPr>
      </w:pPr>
      <w:r>
        <w:rPr>
          <w:rFonts w:hint="default" w:ascii="Times New Roman" w:hAnsi="Times New Roman" w:eastAsia="方正仿宋_GBK" w:cs="Times New Roman"/>
          <w:sz w:val="32"/>
          <w:szCs w:val="32"/>
          <w:shd w:val="clear" w:color="auto" w:fill="FFFFFF"/>
        </w:rPr>
        <w:t>按照部门决算列报口径，我单位不在机关运行经费统计范围之内。</w:t>
      </w:r>
    </w:p>
    <w:p w14:paraId="5E165143">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default" w:ascii="方正楷体_GBK" w:hAnsi="方正楷体_GBK" w:eastAsia="方正楷体_GBK" w:cs="方正楷体_GBK"/>
          <w:b w:val="0"/>
          <w:bCs w:val="0"/>
          <w:sz w:val="32"/>
          <w:szCs w:val="32"/>
          <w:shd w:val="clear" w:color="auto" w:fill="FFFFFF"/>
        </w:rPr>
      </w:pPr>
      <w:r>
        <w:rPr>
          <w:rFonts w:hint="default" w:ascii="方正楷体_GBK" w:hAnsi="方正楷体_GBK" w:eastAsia="方正楷体_GBK" w:cs="方正楷体_GBK"/>
          <w:b w:val="0"/>
          <w:bCs w:val="0"/>
          <w:sz w:val="32"/>
          <w:szCs w:val="32"/>
          <w:shd w:val="clear" w:color="auto" w:fill="FFFFFF"/>
        </w:rPr>
        <w:t>（三）国有资产占用情况说明</w:t>
      </w:r>
    </w:p>
    <w:p w14:paraId="209BAFB6">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sz w:val="32"/>
          <w:szCs w:val="32"/>
          <w:shd w:val="clear" w:color="auto" w:fill="FFFFFF"/>
        </w:rPr>
      </w:pPr>
      <w:r>
        <w:rPr>
          <w:rFonts w:hint="default" w:ascii="Times New Roman" w:hAnsi="Times New Roman" w:eastAsia="方正仿宋_GBK" w:cs="Times New Roman"/>
          <w:sz w:val="32"/>
          <w:szCs w:val="32"/>
          <w:shd w:val="clear" w:color="auto" w:fill="FFFFFF"/>
        </w:rPr>
        <w:t xml:space="preserve"> 因我单位属于县人大常委会下设机构，财政只预算了人员经费，未预算我单位其他费用原因，故无国有资产占用情况。我单位资产未纳入部门决算报表。</w:t>
      </w:r>
    </w:p>
    <w:p w14:paraId="4953D784">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default" w:ascii="方正楷体_GBK" w:hAnsi="方正楷体_GBK" w:eastAsia="方正楷体_GBK" w:cs="方正楷体_GBK"/>
          <w:b w:val="0"/>
          <w:bCs w:val="0"/>
          <w:sz w:val="32"/>
          <w:szCs w:val="32"/>
          <w:shd w:val="clear" w:color="auto" w:fill="FFFFFF"/>
        </w:rPr>
      </w:pPr>
      <w:r>
        <w:rPr>
          <w:rFonts w:hint="default" w:ascii="方正楷体_GBK" w:hAnsi="方正楷体_GBK" w:eastAsia="方正楷体_GBK" w:cs="方正楷体_GBK"/>
          <w:b w:val="0"/>
          <w:bCs w:val="0"/>
          <w:sz w:val="32"/>
          <w:szCs w:val="32"/>
          <w:shd w:val="clear" w:color="auto" w:fill="FFFFFF"/>
        </w:rPr>
        <w:t>（四）政府采购支出情况说明</w:t>
      </w:r>
    </w:p>
    <w:p w14:paraId="63A80CBD">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Fonts w:hint="default" w:ascii="Times New Roman" w:hAnsi="Times New Roman" w:eastAsia="方正仿宋_GBK" w:cs="Times New Roman"/>
          <w:sz w:val="32"/>
          <w:szCs w:val="32"/>
          <w:shd w:val="clear" w:color="auto" w:fill="FFFFFF"/>
        </w:rPr>
      </w:pPr>
      <w:r>
        <w:rPr>
          <w:rFonts w:hint="default" w:ascii="Times New Roman" w:hAnsi="Times New Roman" w:eastAsia="方正仿宋_GBK" w:cs="Times New Roman"/>
          <w:sz w:val="32"/>
          <w:szCs w:val="32"/>
          <w:shd w:val="clear" w:color="auto" w:fill="FFFFFF"/>
        </w:rPr>
        <w:t>2023年度我单位未发生政府采购事项，无相关经费支出。</w:t>
      </w:r>
    </w:p>
    <w:p w14:paraId="558C1363">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Style w:val="10"/>
          <w:rFonts w:hint="eastAsia" w:ascii="方正黑体_GBK" w:hAnsi="方正黑体_GBK" w:eastAsia="方正黑体_GBK" w:cs="方正黑体_GBK"/>
          <w:b w:val="0"/>
          <w:bCs/>
          <w:sz w:val="32"/>
          <w:szCs w:val="32"/>
          <w:shd w:val="clear" w:color="auto" w:fill="FFFFFF"/>
        </w:rPr>
      </w:pPr>
      <w:r>
        <w:rPr>
          <w:rStyle w:val="10"/>
          <w:rFonts w:hint="eastAsia" w:ascii="方正黑体_GBK" w:hAnsi="方正黑体_GBK" w:eastAsia="方正黑体_GBK" w:cs="方正黑体_GBK"/>
          <w:b w:val="0"/>
          <w:bCs/>
          <w:sz w:val="32"/>
          <w:szCs w:val="32"/>
          <w:shd w:val="clear" w:color="auto" w:fill="FFFFFF"/>
          <w:lang w:eastAsia="zh-CN"/>
        </w:rPr>
        <w:t>五、</w:t>
      </w:r>
      <w:r>
        <w:rPr>
          <w:rStyle w:val="10"/>
          <w:rFonts w:hint="eastAsia" w:ascii="方正黑体_GBK" w:hAnsi="方正黑体_GBK" w:eastAsia="方正黑体_GBK" w:cs="方正黑体_GBK"/>
          <w:b w:val="0"/>
          <w:bCs/>
          <w:sz w:val="32"/>
          <w:szCs w:val="32"/>
          <w:shd w:val="clear" w:color="auto" w:fill="FFFFFF"/>
        </w:rPr>
        <w:t>预算绩效管理情况说明</w:t>
      </w:r>
    </w:p>
    <w:p w14:paraId="3620B240">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default" w:ascii="方正楷体_GBK" w:hAnsi="方正楷体_GBK" w:eastAsia="方正楷体_GBK" w:cs="方正楷体_GBK"/>
          <w:b w:val="0"/>
          <w:bCs w:val="0"/>
          <w:sz w:val="32"/>
          <w:szCs w:val="32"/>
          <w:shd w:val="clear" w:color="auto" w:fill="FFFFFF"/>
        </w:rPr>
      </w:pPr>
      <w:r>
        <w:rPr>
          <w:rFonts w:hint="default" w:ascii="方正楷体_GBK" w:hAnsi="方正楷体_GBK" w:eastAsia="方正楷体_GBK" w:cs="方正楷体_GBK"/>
          <w:b w:val="0"/>
          <w:bCs w:val="0"/>
          <w:sz w:val="32"/>
          <w:szCs w:val="32"/>
          <w:shd w:val="clear" w:color="auto" w:fill="FFFFFF"/>
        </w:rPr>
        <w:t>（一）单位自评情况</w:t>
      </w:r>
    </w:p>
    <w:p w14:paraId="46DF17FB">
      <w:pPr>
        <w:pStyle w:val="12"/>
        <w:keepNext w:val="0"/>
        <w:keepLines w:val="0"/>
        <w:pageBreakBefore w:val="0"/>
        <w:kinsoku/>
        <w:wordWrap/>
        <w:overflowPunct/>
        <w:topLinePunct w:val="0"/>
        <w:autoSpaceDE w:val="0"/>
        <w:bidi w:val="0"/>
        <w:spacing w:before="0" w:beforeAutospacing="0" w:after="0" w:afterAutospacing="0" w:line="594" w:lineRule="exact"/>
        <w:ind w:firstLine="640" w:firstLineChars="200"/>
        <w:textAlignment w:val="auto"/>
        <w:rPr>
          <w:rFonts w:hint="default" w:ascii="Times New Roman" w:hAnsi="Times New Roman" w:eastAsia="方正仿宋_GBK" w:cs="Times New Roman"/>
          <w:sz w:val="32"/>
          <w:szCs w:val="32"/>
          <w:shd w:val="clear" w:color="auto" w:fill="FFFFFF"/>
          <w:lang w:val="en-US" w:eastAsia="zh-CN" w:bidi="ar-SA"/>
        </w:rPr>
      </w:pPr>
      <w:r>
        <w:rPr>
          <w:rFonts w:hint="default" w:ascii="Times New Roman" w:hAnsi="Times New Roman" w:eastAsia="方正仿宋_GBK" w:cs="Times New Roman"/>
          <w:sz w:val="32"/>
          <w:szCs w:val="32"/>
          <w:shd w:val="clear" w:color="auto" w:fill="FFFFFF"/>
          <w:lang w:val="en-US" w:eastAsia="zh-CN" w:bidi="ar-SA"/>
        </w:rPr>
        <w:t>因我单位属于县人大常委会下设机构，财政只预算了人员经费，未预算我单位其他费用，也无一般性项目费用，故无预算绩效目标管理工作情况。</w:t>
      </w:r>
    </w:p>
    <w:p w14:paraId="6611C894">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default" w:ascii="方正楷体_GBK" w:hAnsi="方正楷体_GBK" w:eastAsia="方正楷体_GBK" w:cs="方正楷体_GBK"/>
          <w:b w:val="0"/>
          <w:bCs w:val="0"/>
          <w:sz w:val="32"/>
          <w:szCs w:val="32"/>
          <w:shd w:val="clear" w:color="auto" w:fill="FFFFFF"/>
        </w:rPr>
      </w:pPr>
      <w:r>
        <w:rPr>
          <w:rFonts w:hint="default" w:ascii="方正楷体_GBK" w:hAnsi="方正楷体_GBK" w:eastAsia="方正楷体_GBK" w:cs="方正楷体_GBK"/>
          <w:b w:val="0"/>
          <w:bCs w:val="0"/>
          <w:sz w:val="32"/>
          <w:szCs w:val="32"/>
          <w:shd w:val="clear" w:color="auto" w:fill="FFFFFF"/>
        </w:rPr>
        <w:t>（二）单位绩效评价情况</w:t>
      </w:r>
    </w:p>
    <w:p w14:paraId="19DE7B70">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default" w:ascii="Times New Roman" w:hAnsi="Times New Roman" w:eastAsia="方正仿宋_GBK" w:cs="Times New Roman"/>
          <w:sz w:val="32"/>
          <w:szCs w:val="32"/>
          <w:shd w:val="clear" w:color="auto" w:fill="FFFFFF"/>
          <w:lang w:val="en-US" w:eastAsia="zh-CN" w:bidi="ar-SA"/>
        </w:rPr>
      </w:pPr>
      <w:r>
        <w:rPr>
          <w:rFonts w:hint="default" w:ascii="Times New Roman" w:hAnsi="Times New Roman" w:eastAsia="方正仿宋_GBK" w:cs="Times New Roman"/>
          <w:sz w:val="32"/>
          <w:szCs w:val="32"/>
          <w:shd w:val="clear" w:color="auto" w:fill="FFFFFF"/>
          <w:lang w:val="en-US" w:eastAsia="zh-CN" w:bidi="ar-SA"/>
        </w:rPr>
        <w:t>我单位未组织开展绩效评价。</w:t>
      </w:r>
    </w:p>
    <w:p w14:paraId="70CDB7A0">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default" w:ascii="方正楷体_GBK" w:hAnsi="方正楷体_GBK" w:eastAsia="方正楷体_GBK" w:cs="方正楷体_GBK"/>
          <w:b w:val="0"/>
          <w:bCs w:val="0"/>
          <w:sz w:val="32"/>
          <w:szCs w:val="32"/>
          <w:shd w:val="clear" w:color="auto" w:fill="FFFFFF"/>
        </w:rPr>
      </w:pPr>
      <w:r>
        <w:rPr>
          <w:rFonts w:hint="default" w:ascii="方正楷体_GBK" w:hAnsi="方正楷体_GBK" w:eastAsia="方正楷体_GBK" w:cs="方正楷体_GBK"/>
          <w:b w:val="0"/>
          <w:bCs w:val="0"/>
          <w:sz w:val="32"/>
          <w:szCs w:val="32"/>
          <w:shd w:val="clear" w:color="auto" w:fill="FFFFFF"/>
        </w:rPr>
        <w:t>（三）财政绩效评价情况</w:t>
      </w:r>
    </w:p>
    <w:p w14:paraId="77F895AB">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Fonts w:hint="default" w:ascii="Times New Roman" w:hAnsi="Times New Roman" w:eastAsia="方正仿宋_GBK" w:cs="Times New Roman"/>
          <w:sz w:val="32"/>
          <w:szCs w:val="32"/>
          <w:shd w:val="clear" w:color="auto" w:fill="FFFFFF"/>
          <w:lang w:val="en-US" w:eastAsia="zh-CN" w:bidi="ar-SA"/>
        </w:rPr>
      </w:pPr>
      <w:r>
        <w:rPr>
          <w:rFonts w:hint="default" w:ascii="Times New Roman" w:hAnsi="Times New Roman" w:eastAsia="方正仿宋_GBK" w:cs="Times New Roman"/>
          <w:sz w:val="32"/>
          <w:szCs w:val="32"/>
          <w:shd w:val="clear" w:color="auto" w:fill="FFFFFF"/>
          <w:lang w:val="en-US" w:eastAsia="zh-CN" w:bidi="ar-SA"/>
        </w:rPr>
        <w:t>市财政局未委托第三方对我单位开展绩效评价。</w:t>
      </w:r>
    </w:p>
    <w:p w14:paraId="68867907">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Style w:val="10"/>
          <w:rFonts w:hint="eastAsia" w:ascii="方正黑体_GBK" w:hAnsi="方正黑体_GBK" w:eastAsia="方正黑体_GBK" w:cs="方正黑体_GBK"/>
          <w:b w:val="0"/>
          <w:bCs/>
          <w:sz w:val="32"/>
          <w:szCs w:val="32"/>
          <w:shd w:val="clear" w:color="auto" w:fill="FFFFFF"/>
        </w:rPr>
      </w:pPr>
      <w:r>
        <w:rPr>
          <w:rStyle w:val="10"/>
          <w:rFonts w:hint="eastAsia" w:ascii="方正黑体_GBK" w:hAnsi="方正黑体_GBK" w:eastAsia="方正黑体_GBK" w:cs="方正黑体_GBK"/>
          <w:b w:val="0"/>
          <w:bCs/>
          <w:sz w:val="32"/>
          <w:szCs w:val="32"/>
          <w:shd w:val="clear" w:color="auto" w:fill="FFFFFF"/>
        </w:rPr>
        <w:t xml:space="preserve"> 六、专业名词解释</w:t>
      </w:r>
    </w:p>
    <w:p w14:paraId="46A722DD">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shd w:val="clear" w:color="auto" w:fill="FFFFFF"/>
        </w:rPr>
        <w:t> （一）财政拨款收入：</w:t>
      </w:r>
      <w:r>
        <w:rPr>
          <w:rFonts w:hint="default" w:ascii="Times New Roman" w:hAnsi="Times New Roman" w:eastAsia="方正仿宋_GBK" w:cs="Times New Roman"/>
          <w:sz w:val="32"/>
          <w:szCs w:val="32"/>
          <w:shd w:val="clear" w:color="auto" w:fill="FFFFFF"/>
        </w:rPr>
        <w:t>指本年度从本级财政部门取得的财政拨款，包括一般公共预算财政拨款和政府性基金预算财政拨款。</w:t>
      </w:r>
    </w:p>
    <w:p w14:paraId="414EB16C">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（二）事业收入</w:t>
      </w:r>
      <w:r>
        <w:rPr>
          <w:rFonts w:hint="default" w:ascii="Times New Roman" w:hAnsi="Times New Roman" w:eastAsia="方正仿宋_GBK" w:cs="Times New Roman"/>
          <w:sz w:val="32"/>
          <w:szCs w:val="32"/>
          <w:shd w:val="clear" w:color="auto" w:fill="FFFFFF"/>
        </w:rPr>
        <w:t>：指事业单位开展专业业务活动及其辅助活动取得的现金流入；事业单位收到的财政专户实际核拨的教育收费等资金在此反映。</w:t>
      </w:r>
    </w:p>
    <w:p w14:paraId="55EFA58D">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（三）经营收入</w:t>
      </w:r>
      <w:r>
        <w:rPr>
          <w:rFonts w:hint="default" w:ascii="Times New Roman" w:hAnsi="Times New Roman" w:eastAsia="方正仿宋_GBK" w:cs="Times New Roman"/>
          <w:sz w:val="32"/>
          <w:szCs w:val="32"/>
          <w:shd w:val="clear" w:color="auto" w:fill="FFFFFF"/>
        </w:rPr>
        <w:t>：指事业单位在专业业务活动及其辅助活动之外开展非独立核算经营活动取得的现金流入。</w:t>
      </w:r>
    </w:p>
    <w:p w14:paraId="3E722B48">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（四）其他收入</w:t>
      </w:r>
      <w:r>
        <w:rPr>
          <w:rFonts w:hint="default" w:ascii="Times New Roman" w:hAnsi="Times New Roman" w:eastAsia="方正仿宋_GBK" w:cs="Times New Roman"/>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25E72D28">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（五）使用非财政拨款结余</w:t>
      </w:r>
      <w:r>
        <w:rPr>
          <w:rFonts w:hint="default" w:ascii="Times New Roman" w:hAnsi="Times New Roman" w:eastAsia="方正仿宋_GBK" w:cs="Times New Roman"/>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14:paraId="3843C314">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（六）年初结转和结余</w:t>
      </w:r>
      <w:r>
        <w:rPr>
          <w:rFonts w:hint="default" w:ascii="Times New Roman" w:hAnsi="Times New Roman" w:eastAsia="方正仿宋_GBK" w:cs="Times New Roman"/>
          <w:sz w:val="32"/>
          <w:szCs w:val="32"/>
          <w:shd w:val="clear" w:color="auto" w:fill="FFFFFF"/>
        </w:rPr>
        <w:t>：指单位上年结转本年使用的基本支出结转、项目支出结转和结余、经营结余。</w:t>
      </w:r>
    </w:p>
    <w:p w14:paraId="3AAA6364">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（七）结余分配</w:t>
      </w:r>
      <w:r>
        <w:rPr>
          <w:rFonts w:hint="default" w:ascii="Times New Roman" w:hAnsi="Times New Roman" w:eastAsia="方正仿宋_GBK" w:cs="Times New Roman"/>
          <w:sz w:val="32"/>
          <w:szCs w:val="32"/>
          <w:shd w:val="clear" w:color="auto" w:fill="FFFFFF"/>
        </w:rPr>
        <w:t>：指单位按照国家有关规定，缴纳所得税、提取专用基金、转入非财政拨款结余等当年结余的分配情况。</w:t>
      </w:r>
    </w:p>
    <w:p w14:paraId="213A80E3">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（八）年末结转和结余</w:t>
      </w:r>
      <w:r>
        <w:rPr>
          <w:rFonts w:hint="default" w:ascii="Times New Roman" w:hAnsi="Times New Roman" w:eastAsia="方正仿宋_GBK" w:cs="Times New Roman"/>
          <w:sz w:val="32"/>
          <w:szCs w:val="32"/>
          <w:shd w:val="clear" w:color="auto" w:fill="FFFFFF"/>
        </w:rPr>
        <w:t>：指单位结转下年的基本支出结转、项目支出结转和结余、经营结余。</w:t>
      </w:r>
    </w:p>
    <w:p w14:paraId="1B2599A8">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（九）基本支出</w:t>
      </w:r>
      <w:r>
        <w:rPr>
          <w:rFonts w:hint="default" w:ascii="Times New Roman" w:hAnsi="Times New Roman" w:eastAsia="方正仿宋_GBK" w:cs="Times New Roman"/>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5538E311">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（十）项目支出</w:t>
      </w:r>
      <w:r>
        <w:rPr>
          <w:rFonts w:hint="default" w:ascii="Times New Roman" w:hAnsi="Times New Roman" w:eastAsia="方正仿宋_GBK" w:cs="Times New Roman"/>
          <w:sz w:val="32"/>
          <w:szCs w:val="32"/>
          <w:shd w:val="clear" w:color="auto" w:fill="FFFFFF"/>
        </w:rPr>
        <w:t>：指在基本支出之外为完成特定行政任务和事业发展目标所发生的支出。</w:t>
      </w:r>
    </w:p>
    <w:p w14:paraId="20284637">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（十一）经营支出</w:t>
      </w:r>
      <w:r>
        <w:rPr>
          <w:rFonts w:hint="default" w:ascii="Times New Roman" w:hAnsi="Times New Roman" w:eastAsia="方正仿宋_GBK" w:cs="Times New Roman"/>
          <w:sz w:val="32"/>
          <w:szCs w:val="32"/>
          <w:shd w:val="clear" w:color="auto" w:fill="FFFFFF"/>
        </w:rPr>
        <w:t>：指事业单位在专业业务活动及其辅助活动之外开展非独立核算经营活动发生的支出。</w:t>
      </w:r>
    </w:p>
    <w:p w14:paraId="6597997F">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（十二）“三公”经费</w:t>
      </w:r>
      <w:r>
        <w:rPr>
          <w:rFonts w:hint="default" w:ascii="Times New Roman" w:hAnsi="Times New Roman" w:eastAsia="方正仿宋_GBK" w:cs="Times New Roman"/>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51E095A2">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（十三）机关运行经费</w:t>
      </w:r>
      <w:r>
        <w:rPr>
          <w:rFonts w:hint="default" w:ascii="Times New Roman" w:hAnsi="Times New Roman" w:eastAsia="方正仿宋_GBK" w:cs="Times New Roman"/>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536C00BF">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（十四）工资福利支出（支出经济分类科目类级）</w:t>
      </w:r>
      <w:r>
        <w:rPr>
          <w:rFonts w:hint="default" w:ascii="Times New Roman" w:hAnsi="Times New Roman" w:eastAsia="方正仿宋_GBK" w:cs="Times New Roman"/>
          <w:sz w:val="32"/>
          <w:szCs w:val="32"/>
          <w:shd w:val="clear" w:color="auto" w:fill="FFFFFF"/>
        </w:rPr>
        <w:t>：反映单位开支的在职职工和编制外长期聘用人员的各类劳动报酬，以及为上述人员缴纳的各项社会保险费等。</w:t>
      </w:r>
    </w:p>
    <w:p w14:paraId="5362BE36">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（十五）商品和服务支出（支出经济分类科目类级）</w:t>
      </w:r>
      <w:r>
        <w:rPr>
          <w:rFonts w:hint="default" w:ascii="Times New Roman" w:hAnsi="Times New Roman" w:eastAsia="方正仿宋_GBK" w:cs="Times New Roman"/>
          <w:sz w:val="32"/>
          <w:szCs w:val="32"/>
          <w:shd w:val="clear" w:color="auto" w:fill="FFFFFF"/>
        </w:rPr>
        <w:t>：反映单位购买商品和服务的支出（不包括用于购置固定资产的支出、战略性和应急储备支出）。</w:t>
      </w:r>
    </w:p>
    <w:p w14:paraId="17651F09">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rPr>
      </w:pPr>
      <w:r>
        <w:rPr>
          <w:rStyle w:val="10"/>
          <w:rFonts w:hint="default" w:ascii="Times New Roman" w:hAnsi="Times New Roman" w:eastAsia="方正仿宋_GBK" w:cs="Times New Roman"/>
          <w:sz w:val="32"/>
          <w:szCs w:val="32"/>
          <w:shd w:val="clear" w:color="auto" w:fill="FFFFFF"/>
        </w:rPr>
        <w:t> （十六）对个人和家庭的补助（支出经济分类科目类级）</w:t>
      </w:r>
      <w:r>
        <w:rPr>
          <w:rFonts w:hint="default" w:ascii="Times New Roman" w:hAnsi="Times New Roman" w:eastAsia="方正仿宋_GBK" w:cs="Times New Roman"/>
          <w:sz w:val="32"/>
          <w:szCs w:val="32"/>
          <w:shd w:val="clear" w:color="auto" w:fill="FFFFFF"/>
        </w:rPr>
        <w:t>：反映用于对个人和家庭的补助支出。</w:t>
      </w:r>
    </w:p>
    <w:p w14:paraId="237C76C7">
      <w:pPr>
        <w:pStyle w:val="6"/>
        <w:keepNext w:val="0"/>
        <w:keepLines w:val="0"/>
        <w:pageBreakBefore w:val="0"/>
        <w:kinsoku/>
        <w:wordWrap/>
        <w:overflowPunct/>
        <w:topLinePunct w:val="0"/>
        <w:bidi w:val="0"/>
        <w:snapToGrid w:val="0"/>
        <w:spacing w:before="0" w:beforeAutospacing="0" w:after="0" w:afterAutospacing="0" w:line="594" w:lineRule="exact"/>
        <w:ind w:firstLine="643" w:firstLineChars="200"/>
        <w:jc w:val="both"/>
        <w:textAlignment w:val="auto"/>
        <w:rPr>
          <w:rFonts w:hint="default" w:ascii="Times New Roman" w:hAnsi="Times New Roman" w:eastAsia="方正仿宋_GBK" w:cs="Times New Roman"/>
          <w:sz w:val="32"/>
          <w:szCs w:val="32"/>
          <w:shd w:val="clear" w:color="auto" w:fill="FFFFFF"/>
        </w:rPr>
      </w:pPr>
      <w:r>
        <w:rPr>
          <w:rStyle w:val="10"/>
          <w:rFonts w:hint="default" w:ascii="Times New Roman" w:hAnsi="Times New Roman" w:eastAsia="方正仿宋_GBK" w:cs="Times New Roman"/>
          <w:sz w:val="32"/>
          <w:szCs w:val="32"/>
          <w:shd w:val="clear" w:color="auto" w:fill="FFFFFF"/>
        </w:rPr>
        <w:t> （十七）其他资本性支出（支出经济分类科目类级）</w:t>
      </w:r>
      <w:r>
        <w:rPr>
          <w:rFonts w:hint="default" w:ascii="Times New Roman" w:hAnsi="Times New Roman" w:eastAsia="方正仿宋_GBK" w:cs="Times New Roman"/>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14:paraId="19A5968B">
      <w:pPr>
        <w:pStyle w:val="6"/>
        <w:keepNext w:val="0"/>
        <w:keepLines w:val="0"/>
        <w:pageBreakBefore w:val="0"/>
        <w:kinsoku/>
        <w:wordWrap/>
        <w:overflowPunct/>
        <w:topLinePunct w:val="0"/>
        <w:bidi w:val="0"/>
        <w:snapToGrid w:val="0"/>
        <w:spacing w:before="0" w:beforeAutospacing="0" w:after="0" w:afterAutospacing="0" w:line="594" w:lineRule="exact"/>
        <w:ind w:firstLine="640" w:firstLineChars="200"/>
        <w:jc w:val="both"/>
        <w:textAlignment w:val="auto"/>
        <w:rPr>
          <w:rStyle w:val="10"/>
          <w:rFonts w:hint="eastAsia" w:ascii="方正黑体_GBK" w:hAnsi="方正黑体_GBK" w:eastAsia="方正黑体_GBK" w:cs="方正黑体_GBK"/>
          <w:b w:val="0"/>
          <w:bCs/>
          <w:sz w:val="32"/>
          <w:szCs w:val="32"/>
          <w:shd w:val="clear" w:color="auto" w:fill="FFFFFF"/>
        </w:rPr>
      </w:pPr>
      <w:r>
        <w:rPr>
          <w:rStyle w:val="10"/>
          <w:rFonts w:hint="eastAsia" w:ascii="方正黑体_GBK" w:hAnsi="方正黑体_GBK" w:eastAsia="方正黑体_GBK" w:cs="方正黑体_GBK"/>
          <w:b w:val="0"/>
          <w:bCs/>
          <w:sz w:val="32"/>
          <w:szCs w:val="32"/>
          <w:shd w:val="clear" w:color="auto" w:fill="FFFFFF"/>
        </w:rPr>
        <w:t>七、决算公开联系方式及信息反馈渠道</w:t>
      </w:r>
    </w:p>
    <w:p w14:paraId="0CEB3C5D">
      <w:pPr>
        <w:pStyle w:val="11"/>
        <w:keepNext w:val="0"/>
        <w:keepLines w:val="0"/>
        <w:pageBreakBefore w:val="0"/>
        <w:kinsoku/>
        <w:wordWrap/>
        <w:overflowPunct/>
        <w:topLinePunct w:val="0"/>
        <w:autoSpaceDE w:val="0"/>
        <w:bidi w:val="0"/>
        <w:spacing w:beforeAutospacing="0" w:afterAutospacing="0" w:line="594" w:lineRule="exact"/>
        <w:ind w:firstLine="640" w:firstLineChars="200"/>
        <w:textAlignment w:val="auto"/>
        <w:rPr>
          <w:rStyle w:val="10"/>
          <w:rFonts w:hint="default" w:ascii="Times New Roman" w:hAnsi="Times New Roman" w:eastAsia="方正仿宋_GBK" w:cs="Times New Roman"/>
          <w:sz w:val="32"/>
          <w:szCs w:val="32"/>
          <w:shd w:val="clear" w:color="auto" w:fill="FFFF00"/>
        </w:rPr>
        <w:sectPr>
          <w:footerReference r:id="rId3" w:type="default"/>
          <w:pgSz w:w="11915" w:h="16840"/>
          <w:pgMar w:top="1984" w:right="1446" w:bottom="1644" w:left="1446" w:header="851" w:footer="992" w:gutter="0"/>
          <w:pgNumType w:fmt="numberInDash"/>
          <w:cols w:space="720" w:num="1"/>
          <w:docGrid w:type="lines" w:linePitch="312" w:charSpace="0"/>
        </w:sectPr>
      </w:pPr>
      <w:r>
        <w:rPr>
          <w:rFonts w:hint="default" w:ascii="Times New Roman" w:hAnsi="Times New Roman" w:eastAsia="方正仿宋_GBK" w:cs="Times New Roman"/>
          <w:sz w:val="32"/>
          <w:szCs w:val="32"/>
          <w:shd w:val="clear" w:color="auto" w:fill="FFFFFF"/>
        </w:rPr>
        <w:t>本单位决算公开信息反馈和联系方式：</w:t>
      </w:r>
      <w:r>
        <w:rPr>
          <w:rFonts w:hint="default" w:ascii="Times New Roman" w:hAnsi="Times New Roman" w:eastAsia="方正仿宋_GBK" w:cs="Times New Roman"/>
          <w:color w:val="auto"/>
          <w:kern w:val="0"/>
          <w:sz w:val="32"/>
          <w:szCs w:val="32"/>
          <w:shd w:val="clear" w:fill="FFFFFF"/>
          <w:lang w:val="en-US" w:eastAsia="zh-CN"/>
        </w:rPr>
        <w:t>54238327</w:t>
      </w:r>
    </w:p>
    <w:p w14:paraId="7D50FDFF">
      <w:pPr>
        <w:pStyle w:val="11"/>
        <w:autoSpaceDE w:val="0"/>
        <w:ind w:firstLine="0" w:firstLineChars="0"/>
        <w:rPr>
          <w:rStyle w:val="10"/>
          <w:rFonts w:ascii="方正仿宋_GBK" w:hAnsi="方正仿宋_GBK" w:eastAsia="方正仿宋_GBK" w:cs="方正仿宋_GBK"/>
          <w:sz w:val="32"/>
          <w:szCs w:val="32"/>
          <w:shd w:val="clear" w:color="auto" w:fill="FFFF00"/>
        </w:rPr>
        <w:sectPr>
          <w:footerReference r:id="rId4" w:type="default"/>
          <w:pgSz w:w="11915" w:h="16840"/>
          <w:pgMar w:top="1440" w:right="1800" w:bottom="1440" w:left="1800" w:header="851" w:footer="992" w:gutter="0"/>
          <w:pgNumType w:fmt="numberInDash"/>
          <w:cols w:space="720" w:num="1"/>
          <w:docGrid w:type="lines" w:linePitch="312" w:charSpace="0"/>
        </w:sectPr>
      </w:pPr>
    </w:p>
    <w:p w14:paraId="28DD2A57">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14:paraId="3C144AAA">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14:paraId="5BB27E7F">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14:paraId="0395238C">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14:paraId="739BDB27">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14:paraId="62D9BC5B">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14:paraId="159551FE">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5F8AD0A8">
            <w:pPr>
              <w:spacing w:line="280" w:lineRule="exact"/>
              <w:jc w:val="right"/>
              <w:textAlignment w:val="bottom"/>
              <w:rPr>
                <w:rFonts w:hint="default" w:cs="宋体"/>
                <w:color w:val="000000"/>
                <w:sz w:val="20"/>
                <w:szCs w:val="20"/>
              </w:rPr>
            </w:pPr>
            <w:r>
              <w:rPr>
                <w:rFonts w:cs="宋体"/>
                <w:color w:val="000000"/>
                <w:sz w:val="20"/>
                <w:szCs w:val="20"/>
              </w:rPr>
              <w:t>公开01表</w:t>
            </w:r>
          </w:p>
        </w:tc>
      </w:tr>
      <w:tr w14:paraId="54E19152">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14:paraId="7CC36295">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重庆市忠县人大常委会信息中心</w:t>
            </w:r>
          </w:p>
        </w:tc>
        <w:tc>
          <w:tcPr>
            <w:tcW w:w="1562" w:type="pct"/>
            <w:tcBorders>
              <w:top w:val="nil"/>
              <w:left w:val="nil"/>
              <w:bottom w:val="nil"/>
              <w:right w:val="nil"/>
            </w:tcBorders>
            <w:shd w:val="clear" w:color="auto" w:fill="auto"/>
            <w:noWrap/>
            <w:tcMar>
              <w:top w:w="15" w:type="dxa"/>
              <w:left w:w="15" w:type="dxa"/>
              <w:right w:w="15" w:type="dxa"/>
            </w:tcMar>
            <w:vAlign w:val="bottom"/>
          </w:tcPr>
          <w:p w14:paraId="52F43948">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14:paraId="0CE4808D">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B068513">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29FA30">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C696AEB">
            <w:pPr>
              <w:spacing w:line="240" w:lineRule="exact"/>
              <w:jc w:val="center"/>
              <w:textAlignment w:val="center"/>
              <w:rPr>
                <w:rFonts w:hint="default" w:cs="宋体"/>
                <w:b/>
                <w:color w:val="000000"/>
                <w:sz w:val="20"/>
                <w:szCs w:val="20"/>
              </w:rPr>
            </w:pPr>
            <w:r>
              <w:rPr>
                <w:rFonts w:cs="宋体"/>
                <w:b/>
                <w:color w:val="000000"/>
                <w:sz w:val="20"/>
                <w:szCs w:val="20"/>
              </w:rPr>
              <w:t>支出</w:t>
            </w:r>
          </w:p>
        </w:tc>
      </w:tr>
      <w:tr w14:paraId="42DB5EC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928E9E">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C489074">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6E7523A">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15F43C8">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14:paraId="44467C3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01E963">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1D0AF6">
            <w:pPr>
              <w:spacing w:line="240" w:lineRule="exact"/>
              <w:jc w:val="right"/>
              <w:textAlignment w:val="center"/>
              <w:rPr>
                <w:rFonts w:hint="default" w:cs="宋体"/>
                <w:color w:val="000000"/>
                <w:sz w:val="20"/>
                <w:szCs w:val="20"/>
              </w:rPr>
            </w:pPr>
            <w:r>
              <w:rPr>
                <w:rFonts w:cs="宋体"/>
                <w:color w:val="000000"/>
                <w:sz w:val="20"/>
                <w:szCs w:val="20"/>
              </w:rPr>
              <w:t>128.61</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93E3986">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717638">
            <w:pPr>
              <w:spacing w:line="240" w:lineRule="exact"/>
              <w:jc w:val="right"/>
              <w:textAlignment w:val="center"/>
              <w:rPr>
                <w:rFonts w:hint="default" w:cs="宋体"/>
                <w:color w:val="000000"/>
                <w:sz w:val="20"/>
                <w:szCs w:val="20"/>
              </w:rPr>
            </w:pPr>
            <w:r>
              <w:rPr>
                <w:rFonts w:cs="宋体"/>
                <w:color w:val="000000"/>
                <w:sz w:val="20"/>
                <w:szCs w:val="20"/>
              </w:rPr>
              <w:t>104.09</w:t>
            </w:r>
            <w:r>
              <w:rPr>
                <w:color w:val="000000"/>
                <w:sz w:val="20"/>
                <w:u w:color="auto"/>
              </w:rPr>
              <w:t xml:space="preserve"> </w:t>
            </w:r>
          </w:p>
        </w:tc>
      </w:tr>
      <w:tr w14:paraId="05BD040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874379">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09FCE8">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1807C73">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5BE51C">
            <w:pPr>
              <w:spacing w:line="240" w:lineRule="exact"/>
              <w:jc w:val="right"/>
              <w:textAlignment w:val="center"/>
              <w:rPr>
                <w:rFonts w:hint="default" w:cs="宋体"/>
                <w:color w:val="000000"/>
                <w:sz w:val="20"/>
                <w:szCs w:val="20"/>
              </w:rPr>
            </w:pPr>
            <w:r>
              <w:rPr>
                <w:color w:val="000000"/>
                <w:sz w:val="20"/>
                <w:u w:color="auto"/>
              </w:rPr>
              <w:t xml:space="preserve"> </w:t>
            </w:r>
          </w:p>
        </w:tc>
      </w:tr>
      <w:tr w14:paraId="48AFDD0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E87C37">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62A13D">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3E9DC52">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31D845">
            <w:pPr>
              <w:spacing w:line="240" w:lineRule="exact"/>
              <w:jc w:val="right"/>
              <w:textAlignment w:val="center"/>
              <w:rPr>
                <w:rFonts w:hint="default" w:cs="宋体"/>
                <w:color w:val="000000"/>
                <w:sz w:val="20"/>
                <w:szCs w:val="20"/>
              </w:rPr>
            </w:pPr>
            <w:r>
              <w:rPr>
                <w:color w:val="000000"/>
                <w:sz w:val="20"/>
                <w:u w:color="auto"/>
              </w:rPr>
              <w:t xml:space="preserve"> </w:t>
            </w:r>
          </w:p>
        </w:tc>
      </w:tr>
      <w:tr w14:paraId="774DEF7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B4D4C8">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573701">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9E3627A">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267F0B">
            <w:pPr>
              <w:spacing w:line="240" w:lineRule="exact"/>
              <w:jc w:val="right"/>
              <w:textAlignment w:val="center"/>
              <w:rPr>
                <w:rFonts w:hint="default" w:cs="宋体"/>
                <w:color w:val="000000"/>
                <w:sz w:val="20"/>
                <w:szCs w:val="20"/>
              </w:rPr>
            </w:pPr>
            <w:r>
              <w:rPr>
                <w:color w:val="000000"/>
                <w:sz w:val="20"/>
                <w:u w:color="auto"/>
              </w:rPr>
              <w:t xml:space="preserve"> </w:t>
            </w:r>
          </w:p>
        </w:tc>
      </w:tr>
      <w:tr w14:paraId="73A4AFF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B8CDCE">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04789B">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557CD35">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96A062">
            <w:pPr>
              <w:spacing w:line="240" w:lineRule="exact"/>
              <w:jc w:val="right"/>
              <w:textAlignment w:val="center"/>
              <w:rPr>
                <w:rFonts w:hint="default" w:cs="宋体"/>
                <w:color w:val="000000"/>
                <w:sz w:val="20"/>
                <w:szCs w:val="20"/>
              </w:rPr>
            </w:pPr>
            <w:r>
              <w:rPr>
                <w:color w:val="000000"/>
                <w:sz w:val="20"/>
                <w:u w:color="auto"/>
              </w:rPr>
              <w:t xml:space="preserve"> </w:t>
            </w:r>
          </w:p>
        </w:tc>
      </w:tr>
      <w:tr w14:paraId="42C6255F">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0C0AF3">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5BFB15">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80E0DC9">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9A3B9F">
            <w:pPr>
              <w:spacing w:line="240" w:lineRule="exact"/>
              <w:jc w:val="right"/>
              <w:textAlignment w:val="center"/>
              <w:rPr>
                <w:rFonts w:hint="default" w:cs="宋体"/>
                <w:color w:val="000000"/>
                <w:sz w:val="20"/>
                <w:szCs w:val="20"/>
              </w:rPr>
            </w:pPr>
            <w:r>
              <w:rPr>
                <w:color w:val="000000"/>
                <w:sz w:val="20"/>
                <w:u w:color="auto"/>
              </w:rPr>
              <w:t xml:space="preserve"> </w:t>
            </w:r>
          </w:p>
        </w:tc>
      </w:tr>
      <w:tr w14:paraId="0C32EBE0">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237018">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E446FF">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A137674">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105833">
            <w:pPr>
              <w:spacing w:line="240" w:lineRule="exact"/>
              <w:jc w:val="right"/>
              <w:textAlignment w:val="center"/>
              <w:rPr>
                <w:rFonts w:hint="default" w:cs="宋体"/>
                <w:color w:val="000000"/>
                <w:sz w:val="20"/>
                <w:szCs w:val="20"/>
              </w:rPr>
            </w:pPr>
            <w:r>
              <w:rPr>
                <w:color w:val="000000"/>
                <w:sz w:val="20"/>
                <w:u w:color="auto"/>
              </w:rPr>
              <w:t xml:space="preserve"> </w:t>
            </w:r>
          </w:p>
        </w:tc>
      </w:tr>
      <w:tr w14:paraId="206CAD5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9AE230">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14:paraId="59B8186F">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240F5AF">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2E9725">
            <w:pPr>
              <w:spacing w:line="240" w:lineRule="exact"/>
              <w:jc w:val="right"/>
              <w:textAlignment w:val="center"/>
              <w:rPr>
                <w:rFonts w:hint="default" w:cs="宋体"/>
                <w:color w:val="000000"/>
                <w:sz w:val="20"/>
                <w:szCs w:val="20"/>
              </w:rPr>
            </w:pPr>
            <w:r>
              <w:rPr>
                <w:rFonts w:cs="宋体"/>
                <w:color w:val="000000"/>
                <w:sz w:val="20"/>
                <w:szCs w:val="20"/>
              </w:rPr>
              <w:t>12.18</w:t>
            </w:r>
            <w:r>
              <w:rPr>
                <w:color w:val="000000"/>
                <w:sz w:val="20"/>
                <w:u w:color="auto"/>
              </w:rPr>
              <w:t xml:space="preserve"> </w:t>
            </w:r>
          </w:p>
        </w:tc>
      </w:tr>
      <w:tr w14:paraId="7BBA65A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4CE362">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87D1010">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5234507">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5B423A">
            <w:pPr>
              <w:spacing w:line="240" w:lineRule="exact"/>
              <w:jc w:val="right"/>
              <w:textAlignment w:val="center"/>
              <w:rPr>
                <w:rFonts w:hint="default" w:cs="宋体"/>
                <w:color w:val="000000"/>
                <w:sz w:val="20"/>
                <w:szCs w:val="20"/>
              </w:rPr>
            </w:pPr>
            <w:r>
              <w:rPr>
                <w:rFonts w:cs="宋体"/>
                <w:color w:val="000000"/>
                <w:sz w:val="20"/>
                <w:szCs w:val="20"/>
              </w:rPr>
              <w:t>6.20</w:t>
            </w:r>
            <w:r>
              <w:rPr>
                <w:color w:val="000000"/>
                <w:sz w:val="20"/>
                <w:u w:color="auto"/>
              </w:rPr>
              <w:t xml:space="preserve"> </w:t>
            </w:r>
          </w:p>
        </w:tc>
      </w:tr>
      <w:tr w14:paraId="67C010B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CFD6AB">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C887441">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FDDFF70">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23FF94">
            <w:pPr>
              <w:spacing w:line="240" w:lineRule="exact"/>
              <w:jc w:val="right"/>
              <w:textAlignment w:val="center"/>
              <w:rPr>
                <w:rFonts w:hint="default" w:cs="宋体"/>
                <w:color w:val="000000"/>
                <w:sz w:val="20"/>
                <w:szCs w:val="20"/>
              </w:rPr>
            </w:pPr>
            <w:r>
              <w:rPr>
                <w:color w:val="000000"/>
                <w:sz w:val="20"/>
                <w:u w:color="auto"/>
              </w:rPr>
              <w:t xml:space="preserve"> </w:t>
            </w:r>
          </w:p>
        </w:tc>
      </w:tr>
      <w:tr w14:paraId="23F9AC8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ECF5F9">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033AA75">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6E8D964">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C5A505">
            <w:pPr>
              <w:spacing w:line="240" w:lineRule="exact"/>
              <w:jc w:val="right"/>
              <w:textAlignment w:val="center"/>
              <w:rPr>
                <w:rFonts w:hint="default" w:cs="宋体"/>
                <w:color w:val="000000"/>
                <w:sz w:val="20"/>
                <w:szCs w:val="20"/>
              </w:rPr>
            </w:pPr>
            <w:r>
              <w:rPr>
                <w:color w:val="000000"/>
                <w:sz w:val="20"/>
                <w:u w:color="auto"/>
              </w:rPr>
              <w:t xml:space="preserve"> </w:t>
            </w:r>
          </w:p>
        </w:tc>
      </w:tr>
      <w:tr w14:paraId="00F24D3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0FD3D3">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1E4FF1F">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F76463C">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FA4140">
            <w:pPr>
              <w:spacing w:line="240" w:lineRule="exact"/>
              <w:jc w:val="right"/>
              <w:textAlignment w:val="center"/>
              <w:rPr>
                <w:rFonts w:hint="default" w:cs="宋体"/>
                <w:color w:val="000000"/>
                <w:sz w:val="20"/>
                <w:szCs w:val="20"/>
              </w:rPr>
            </w:pPr>
            <w:r>
              <w:rPr>
                <w:color w:val="000000"/>
                <w:sz w:val="20"/>
                <w:u w:color="auto"/>
              </w:rPr>
              <w:t xml:space="preserve"> </w:t>
            </w:r>
          </w:p>
        </w:tc>
      </w:tr>
      <w:tr w14:paraId="741C65E2">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CFB3DD">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E524A">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04C9034">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EF6AC6">
            <w:pPr>
              <w:spacing w:line="240" w:lineRule="exact"/>
              <w:jc w:val="right"/>
              <w:textAlignment w:val="center"/>
              <w:rPr>
                <w:rFonts w:hint="default" w:cs="宋体"/>
                <w:color w:val="000000"/>
                <w:sz w:val="20"/>
                <w:szCs w:val="20"/>
              </w:rPr>
            </w:pPr>
            <w:r>
              <w:rPr>
                <w:color w:val="000000"/>
                <w:sz w:val="20"/>
                <w:u w:color="auto"/>
              </w:rPr>
              <w:t xml:space="preserve"> </w:t>
            </w:r>
          </w:p>
        </w:tc>
      </w:tr>
      <w:tr w14:paraId="23643C2A">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35B102">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D3ECD5">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BB3227">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65B7DA">
            <w:pPr>
              <w:spacing w:line="240" w:lineRule="exact"/>
              <w:jc w:val="right"/>
              <w:textAlignment w:val="center"/>
              <w:rPr>
                <w:rFonts w:hint="default" w:cs="宋体"/>
                <w:color w:val="000000"/>
                <w:sz w:val="20"/>
                <w:szCs w:val="20"/>
              </w:rPr>
            </w:pPr>
            <w:r>
              <w:rPr>
                <w:color w:val="000000"/>
                <w:sz w:val="20"/>
                <w:u w:color="auto"/>
              </w:rPr>
              <w:t xml:space="preserve"> </w:t>
            </w:r>
          </w:p>
        </w:tc>
      </w:tr>
      <w:tr w14:paraId="4478B4E5">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C2F917">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909CE4">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AF3F76E">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DAEF97">
            <w:pPr>
              <w:spacing w:line="240" w:lineRule="exact"/>
              <w:jc w:val="right"/>
              <w:textAlignment w:val="center"/>
              <w:rPr>
                <w:rFonts w:hint="default" w:cs="宋体"/>
                <w:color w:val="000000"/>
                <w:sz w:val="20"/>
                <w:szCs w:val="20"/>
              </w:rPr>
            </w:pPr>
            <w:r>
              <w:rPr>
                <w:color w:val="000000"/>
                <w:sz w:val="20"/>
                <w:u w:color="auto"/>
              </w:rPr>
              <w:t xml:space="preserve"> </w:t>
            </w:r>
          </w:p>
        </w:tc>
      </w:tr>
      <w:tr w14:paraId="7BD8DC8C">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27311D">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67D0B0">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4BE0CE2">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F4581E">
            <w:pPr>
              <w:spacing w:line="240" w:lineRule="exact"/>
              <w:jc w:val="right"/>
              <w:textAlignment w:val="center"/>
              <w:rPr>
                <w:rFonts w:hint="default" w:cs="宋体"/>
                <w:color w:val="000000"/>
                <w:sz w:val="20"/>
                <w:szCs w:val="20"/>
              </w:rPr>
            </w:pPr>
            <w:r>
              <w:rPr>
                <w:color w:val="000000"/>
                <w:sz w:val="20"/>
                <w:u w:color="auto"/>
              </w:rPr>
              <w:t xml:space="preserve"> </w:t>
            </w:r>
          </w:p>
        </w:tc>
      </w:tr>
      <w:tr w14:paraId="55C02EA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67EB9C">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69E8F2">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9DC09A1">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1410A8">
            <w:pPr>
              <w:spacing w:line="240" w:lineRule="exact"/>
              <w:jc w:val="right"/>
              <w:textAlignment w:val="center"/>
              <w:rPr>
                <w:rFonts w:hint="default" w:cs="宋体"/>
                <w:color w:val="000000"/>
                <w:sz w:val="20"/>
                <w:szCs w:val="20"/>
              </w:rPr>
            </w:pPr>
            <w:r>
              <w:rPr>
                <w:color w:val="000000"/>
                <w:sz w:val="20"/>
                <w:u w:color="auto"/>
              </w:rPr>
              <w:t xml:space="preserve"> </w:t>
            </w:r>
          </w:p>
        </w:tc>
      </w:tr>
      <w:tr w14:paraId="67EDDFD7">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E2AA41">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A41A91">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7BCF434">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959263">
            <w:pPr>
              <w:spacing w:line="240" w:lineRule="exact"/>
              <w:jc w:val="right"/>
              <w:textAlignment w:val="center"/>
              <w:rPr>
                <w:rFonts w:hint="default" w:cs="宋体"/>
                <w:color w:val="000000"/>
                <w:sz w:val="20"/>
                <w:szCs w:val="20"/>
              </w:rPr>
            </w:pPr>
            <w:r>
              <w:rPr>
                <w:color w:val="000000"/>
                <w:sz w:val="20"/>
                <w:u w:color="auto"/>
              </w:rPr>
              <w:t xml:space="preserve"> </w:t>
            </w:r>
          </w:p>
        </w:tc>
      </w:tr>
      <w:tr w14:paraId="5100448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7AAD8F">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997F30">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2470ACA">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7BE68E">
            <w:pPr>
              <w:spacing w:line="240" w:lineRule="exact"/>
              <w:jc w:val="right"/>
              <w:textAlignment w:val="center"/>
              <w:rPr>
                <w:rFonts w:hint="default" w:cs="宋体"/>
                <w:color w:val="000000"/>
                <w:sz w:val="20"/>
                <w:szCs w:val="20"/>
              </w:rPr>
            </w:pPr>
            <w:r>
              <w:rPr>
                <w:rFonts w:cs="宋体"/>
                <w:color w:val="000000"/>
                <w:sz w:val="20"/>
                <w:szCs w:val="20"/>
              </w:rPr>
              <w:t>6.14</w:t>
            </w:r>
            <w:r>
              <w:rPr>
                <w:color w:val="000000"/>
                <w:sz w:val="20"/>
                <w:u w:color="auto"/>
              </w:rPr>
              <w:t xml:space="preserve"> </w:t>
            </w:r>
          </w:p>
        </w:tc>
      </w:tr>
      <w:tr w14:paraId="0B0EE216">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F6F46B">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EC7194">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AEF0565">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4CD020">
            <w:pPr>
              <w:spacing w:line="240" w:lineRule="exact"/>
              <w:jc w:val="right"/>
              <w:textAlignment w:val="center"/>
              <w:rPr>
                <w:rFonts w:hint="default" w:cs="宋体"/>
                <w:color w:val="000000"/>
                <w:sz w:val="20"/>
                <w:szCs w:val="20"/>
              </w:rPr>
            </w:pPr>
            <w:r>
              <w:rPr>
                <w:color w:val="000000"/>
                <w:sz w:val="20"/>
                <w:u w:color="auto"/>
              </w:rPr>
              <w:t xml:space="preserve"> </w:t>
            </w:r>
          </w:p>
        </w:tc>
      </w:tr>
      <w:tr w14:paraId="36614F1B">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BF7FB2">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48B0CA">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AB61349">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898F9C">
            <w:pPr>
              <w:spacing w:line="240" w:lineRule="exact"/>
              <w:jc w:val="right"/>
              <w:textAlignment w:val="center"/>
              <w:rPr>
                <w:rFonts w:hint="default" w:cs="宋体"/>
                <w:color w:val="000000"/>
                <w:sz w:val="20"/>
                <w:szCs w:val="20"/>
              </w:rPr>
            </w:pPr>
            <w:r>
              <w:rPr>
                <w:color w:val="000000"/>
                <w:sz w:val="20"/>
                <w:u w:color="auto"/>
              </w:rPr>
              <w:t xml:space="preserve"> </w:t>
            </w:r>
          </w:p>
        </w:tc>
      </w:tr>
      <w:tr w14:paraId="0F7576C3">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96C05F">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719C7B">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69D63CB">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B22F81">
            <w:pPr>
              <w:spacing w:line="240" w:lineRule="exact"/>
              <w:jc w:val="right"/>
              <w:textAlignment w:val="center"/>
              <w:rPr>
                <w:rFonts w:hint="default" w:cs="宋体"/>
                <w:color w:val="000000"/>
                <w:sz w:val="20"/>
                <w:szCs w:val="20"/>
              </w:rPr>
            </w:pPr>
            <w:r>
              <w:rPr>
                <w:color w:val="000000"/>
                <w:sz w:val="20"/>
                <w:u w:color="auto"/>
              </w:rPr>
              <w:t xml:space="preserve"> </w:t>
            </w:r>
          </w:p>
        </w:tc>
      </w:tr>
      <w:tr w14:paraId="49B1B472">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F54406">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65EE57">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90A3B32">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6EED8B">
            <w:pPr>
              <w:spacing w:line="240" w:lineRule="exact"/>
              <w:jc w:val="right"/>
              <w:textAlignment w:val="center"/>
              <w:rPr>
                <w:rFonts w:hint="default" w:cs="宋体"/>
                <w:color w:val="000000"/>
                <w:sz w:val="20"/>
                <w:szCs w:val="20"/>
              </w:rPr>
            </w:pPr>
            <w:r>
              <w:rPr>
                <w:color w:val="000000"/>
                <w:sz w:val="20"/>
                <w:u w:color="auto"/>
              </w:rPr>
              <w:t xml:space="preserve"> </w:t>
            </w:r>
          </w:p>
        </w:tc>
      </w:tr>
      <w:tr w14:paraId="485478E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CA5E9F">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3AE63E">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CD4E632">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223B34">
            <w:pPr>
              <w:spacing w:line="240" w:lineRule="exact"/>
              <w:jc w:val="right"/>
              <w:textAlignment w:val="center"/>
              <w:rPr>
                <w:rFonts w:hint="default" w:cs="宋体"/>
                <w:color w:val="000000"/>
                <w:sz w:val="20"/>
                <w:szCs w:val="20"/>
              </w:rPr>
            </w:pPr>
            <w:r>
              <w:rPr>
                <w:color w:val="000000"/>
                <w:sz w:val="20"/>
                <w:u w:color="auto"/>
              </w:rPr>
              <w:t xml:space="preserve"> </w:t>
            </w:r>
          </w:p>
        </w:tc>
      </w:tr>
      <w:tr w14:paraId="2AAB531E">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BC92A5">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CADD06">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B3BF1CF">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138D75">
            <w:pPr>
              <w:spacing w:line="240" w:lineRule="exact"/>
              <w:jc w:val="right"/>
              <w:textAlignment w:val="center"/>
              <w:rPr>
                <w:rFonts w:hint="default" w:cs="宋体"/>
                <w:color w:val="000000"/>
                <w:sz w:val="20"/>
                <w:szCs w:val="20"/>
              </w:rPr>
            </w:pPr>
            <w:r>
              <w:rPr>
                <w:color w:val="000000"/>
                <w:sz w:val="20"/>
                <w:u w:color="auto"/>
              </w:rPr>
              <w:t xml:space="preserve"> </w:t>
            </w:r>
          </w:p>
        </w:tc>
      </w:tr>
      <w:tr w14:paraId="04F9CB04">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B59898">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35C18D">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B65FF1E">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7EF665">
            <w:pPr>
              <w:spacing w:line="240" w:lineRule="exact"/>
              <w:jc w:val="right"/>
              <w:textAlignment w:val="center"/>
              <w:rPr>
                <w:rFonts w:hint="default" w:cs="宋体"/>
                <w:color w:val="000000"/>
                <w:sz w:val="20"/>
                <w:szCs w:val="20"/>
              </w:rPr>
            </w:pPr>
            <w:r>
              <w:rPr>
                <w:color w:val="000000"/>
                <w:sz w:val="20"/>
                <w:u w:color="auto"/>
              </w:rPr>
              <w:t xml:space="preserve"> </w:t>
            </w:r>
          </w:p>
        </w:tc>
      </w:tr>
      <w:tr w14:paraId="24ACDEF8">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38F86C">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5A3F8B">
            <w:pPr>
              <w:spacing w:line="240" w:lineRule="exact"/>
              <w:jc w:val="right"/>
              <w:textAlignment w:val="center"/>
              <w:rPr>
                <w:rFonts w:hint="default" w:cs="宋体"/>
                <w:color w:val="000000"/>
                <w:sz w:val="20"/>
                <w:szCs w:val="20"/>
              </w:rPr>
            </w:pPr>
            <w:r>
              <w:rPr>
                <w:rFonts w:cs="宋体"/>
                <w:color w:val="000000"/>
                <w:sz w:val="20"/>
                <w:szCs w:val="20"/>
              </w:rPr>
              <w:t>128.61</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288F820">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E65DB4">
            <w:pPr>
              <w:spacing w:line="240" w:lineRule="exact"/>
              <w:jc w:val="right"/>
              <w:textAlignment w:val="center"/>
              <w:rPr>
                <w:rFonts w:hint="default" w:cs="宋体"/>
                <w:color w:val="000000"/>
                <w:sz w:val="20"/>
                <w:szCs w:val="20"/>
              </w:rPr>
            </w:pPr>
            <w:r>
              <w:rPr>
                <w:rFonts w:cs="宋体"/>
                <w:color w:val="000000"/>
                <w:sz w:val="20"/>
                <w:szCs w:val="20"/>
              </w:rPr>
              <w:t>128.61</w:t>
            </w:r>
            <w:r>
              <w:rPr>
                <w:color w:val="000000"/>
                <w:sz w:val="20"/>
                <w:u w:color="auto"/>
              </w:rPr>
              <w:t xml:space="preserve"> </w:t>
            </w:r>
          </w:p>
        </w:tc>
      </w:tr>
      <w:tr w14:paraId="39FBA9CD">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40ED52">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00D819">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7FBF3F6">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DE8E9F">
            <w:pPr>
              <w:spacing w:line="240" w:lineRule="exact"/>
              <w:jc w:val="right"/>
              <w:textAlignment w:val="center"/>
              <w:rPr>
                <w:rFonts w:hint="default" w:cs="宋体"/>
                <w:color w:val="000000"/>
                <w:sz w:val="20"/>
                <w:szCs w:val="20"/>
              </w:rPr>
            </w:pPr>
            <w:r>
              <w:rPr>
                <w:color w:val="000000"/>
                <w:sz w:val="20"/>
                <w:u w:color="auto"/>
              </w:rPr>
              <w:t xml:space="preserve"> </w:t>
            </w:r>
          </w:p>
        </w:tc>
      </w:tr>
      <w:tr w14:paraId="2487CD21">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CE3BAB">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1660BD">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19D8508">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175F0071">
            <w:pPr>
              <w:spacing w:line="240" w:lineRule="exact"/>
              <w:jc w:val="right"/>
              <w:textAlignment w:val="center"/>
              <w:rPr>
                <w:rFonts w:hint="default" w:cs="宋体"/>
                <w:color w:val="000000"/>
                <w:sz w:val="20"/>
                <w:szCs w:val="20"/>
              </w:rPr>
            </w:pPr>
            <w:r>
              <w:rPr>
                <w:color w:val="000000"/>
                <w:sz w:val="20"/>
                <w:u w:color="auto"/>
              </w:rPr>
              <w:t xml:space="preserve"> </w:t>
            </w:r>
          </w:p>
        </w:tc>
      </w:tr>
      <w:tr w14:paraId="580E6431">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57CD91">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B293AF">
            <w:pPr>
              <w:spacing w:line="240" w:lineRule="exact"/>
              <w:jc w:val="right"/>
              <w:textAlignment w:val="center"/>
              <w:rPr>
                <w:rFonts w:hint="default" w:cs="宋体"/>
                <w:color w:val="000000"/>
                <w:sz w:val="20"/>
                <w:szCs w:val="20"/>
              </w:rPr>
            </w:pPr>
            <w:r>
              <w:rPr>
                <w:rFonts w:cs="宋体"/>
                <w:color w:val="000000"/>
                <w:sz w:val="20"/>
                <w:szCs w:val="20"/>
              </w:rPr>
              <w:t>128.61</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5C1F1417">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61BAD96">
            <w:pPr>
              <w:spacing w:line="240" w:lineRule="exact"/>
              <w:jc w:val="right"/>
              <w:textAlignment w:val="center"/>
              <w:rPr>
                <w:rFonts w:hint="default" w:cs="宋体"/>
                <w:color w:val="000000"/>
                <w:sz w:val="20"/>
                <w:szCs w:val="20"/>
              </w:rPr>
            </w:pPr>
            <w:r>
              <w:rPr>
                <w:rFonts w:cs="宋体"/>
                <w:color w:val="000000"/>
                <w:sz w:val="20"/>
                <w:szCs w:val="20"/>
              </w:rPr>
              <w:t>128.61</w:t>
            </w:r>
            <w:r>
              <w:rPr>
                <w:color w:val="000000"/>
                <w:sz w:val="20"/>
                <w:u w:color="auto"/>
              </w:rPr>
              <w:t xml:space="preserve"> </w:t>
            </w:r>
          </w:p>
        </w:tc>
      </w:tr>
    </w:tbl>
    <w:p w14:paraId="0B34E4CE">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14:paraId="1E7810C0">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14:paraId="3020C00F">
            <w:pPr>
              <w:jc w:val="center"/>
              <w:textAlignment w:val="bottom"/>
              <w:rPr>
                <w:rFonts w:hint="default" w:cs="宋体"/>
                <w:b/>
                <w:color w:val="000000"/>
                <w:sz w:val="32"/>
                <w:szCs w:val="32"/>
              </w:rPr>
            </w:pPr>
            <w:r>
              <w:rPr>
                <w:rFonts w:cs="宋体"/>
                <w:b/>
                <w:color w:val="000000"/>
                <w:sz w:val="32"/>
                <w:szCs w:val="32"/>
              </w:rPr>
              <w:t>收入决算表</w:t>
            </w:r>
          </w:p>
        </w:tc>
      </w:tr>
      <w:tr w14:paraId="2BD22EFF">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14:paraId="292571AF">
            <w:pPr>
              <w:rPr>
                <w:rFonts w:hint="default" w:cs="宋体"/>
                <w:color w:val="000000"/>
                <w:sz w:val="20"/>
                <w:szCs w:val="20"/>
              </w:rPr>
            </w:pPr>
            <w:r>
              <w:rPr>
                <w:rFonts w:cs="宋体"/>
                <w:sz w:val="20"/>
                <w:szCs w:val="20"/>
              </w:rPr>
              <w:t>公开单位：</w:t>
            </w:r>
            <w:r>
              <w:rPr>
                <w:sz w:val="20"/>
                <w:u w:color="auto"/>
              </w:rPr>
              <w:t>重庆市忠县人大常委会信息中心</w:t>
            </w:r>
          </w:p>
        </w:tc>
        <w:tc>
          <w:tcPr>
            <w:tcW w:w="401" w:type="pct"/>
            <w:tcBorders>
              <w:top w:val="nil"/>
              <w:left w:val="nil"/>
              <w:bottom w:val="nil"/>
              <w:right w:val="nil"/>
            </w:tcBorders>
            <w:shd w:val="clear" w:color="auto" w:fill="auto"/>
            <w:noWrap/>
            <w:tcMar>
              <w:top w:w="15" w:type="dxa"/>
              <w:left w:w="15" w:type="dxa"/>
              <w:right w:w="15" w:type="dxa"/>
            </w:tcMar>
            <w:vAlign w:val="bottom"/>
          </w:tcPr>
          <w:p w14:paraId="57D77EFE">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0394846C">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1F4676A6">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034578AF">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62F8C9B2">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7DDBD118">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51C15AC1">
            <w:pPr>
              <w:jc w:val="right"/>
              <w:textAlignment w:val="bottom"/>
              <w:rPr>
                <w:rFonts w:hint="default" w:cs="宋体"/>
                <w:color w:val="000000"/>
                <w:sz w:val="20"/>
                <w:szCs w:val="20"/>
              </w:rPr>
            </w:pPr>
            <w:r>
              <w:rPr>
                <w:rFonts w:cs="宋体"/>
                <w:color w:val="000000"/>
                <w:sz w:val="20"/>
                <w:szCs w:val="20"/>
              </w:rPr>
              <w:t>公开02表</w:t>
            </w:r>
          </w:p>
        </w:tc>
      </w:tr>
      <w:tr w14:paraId="059CF293">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14:paraId="138F4944">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0EE4BF5D">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72E1C2D1">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14:paraId="7A134CF8">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14:paraId="092EE98A">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14:paraId="4F1C7A77">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14:paraId="30E3DF91">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14:paraId="28B85603">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6690E030">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2086DD80">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707D8F">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75F9AB">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B84316">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42C0BB1">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35393D">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BEE576">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426D2E">
            <w:pPr>
              <w:jc w:val="center"/>
              <w:textAlignment w:val="center"/>
              <w:rPr>
                <w:rFonts w:hint="default" w:cs="宋体"/>
                <w:b/>
                <w:color w:val="000000"/>
                <w:sz w:val="20"/>
                <w:szCs w:val="20"/>
              </w:rPr>
            </w:pPr>
            <w:r>
              <w:rPr>
                <w:rFonts w:cs="宋体"/>
                <w:b/>
                <w:color w:val="000000"/>
                <w:sz w:val="20"/>
                <w:szCs w:val="20"/>
              </w:rPr>
              <w:t>其他收入</w:t>
            </w:r>
          </w:p>
        </w:tc>
      </w:tr>
      <w:tr w14:paraId="25648294">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227D1B">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77EB876F">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B2B597">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F7F560">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B8D0AA">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2D7239">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D2C52C">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E0D254">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A61BBB">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75D1E6">
            <w:pPr>
              <w:jc w:val="center"/>
              <w:rPr>
                <w:rFonts w:hint="default" w:cs="宋体"/>
                <w:b/>
                <w:color w:val="000000"/>
                <w:sz w:val="20"/>
                <w:szCs w:val="20"/>
              </w:rPr>
            </w:pPr>
          </w:p>
        </w:tc>
      </w:tr>
      <w:tr w14:paraId="32A166A9">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CE1867">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6033311">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C028E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4562C4">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4B456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164E52">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DC1147">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4EF47B">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02E80F">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BE705B">
            <w:pPr>
              <w:jc w:val="center"/>
              <w:rPr>
                <w:rFonts w:hint="default" w:cs="宋体"/>
                <w:b/>
                <w:color w:val="000000"/>
                <w:sz w:val="20"/>
                <w:szCs w:val="20"/>
              </w:rPr>
            </w:pPr>
          </w:p>
        </w:tc>
      </w:tr>
      <w:tr w14:paraId="37400751">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35145D">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160883B">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67262F3">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D9FB59">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250873">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559FBA">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A91ED8">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ADD732">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9C88B7">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8FDA07">
            <w:pPr>
              <w:jc w:val="center"/>
              <w:rPr>
                <w:rFonts w:hint="default" w:cs="宋体"/>
                <w:b/>
                <w:color w:val="000000"/>
                <w:sz w:val="20"/>
                <w:szCs w:val="20"/>
              </w:rPr>
            </w:pPr>
          </w:p>
        </w:tc>
      </w:tr>
      <w:tr w14:paraId="225A51A0">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5CEC51">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166F886">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C322AB">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96F294">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A22B26">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3BF63E">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B30591">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111041">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F9491F">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4BE3AD">
            <w:pPr>
              <w:jc w:val="center"/>
              <w:rPr>
                <w:rFonts w:hint="default" w:cs="宋体"/>
                <w:b/>
                <w:color w:val="000000"/>
                <w:sz w:val="20"/>
                <w:szCs w:val="20"/>
              </w:rPr>
            </w:pPr>
          </w:p>
        </w:tc>
      </w:tr>
      <w:tr w14:paraId="3648EBDB">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46A6B9">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13406D">
            <w:pPr>
              <w:wordWrap w:val="0"/>
              <w:jc w:val="right"/>
              <w:textAlignment w:val="center"/>
              <w:rPr>
                <w:rFonts w:hint="default" w:cs="宋体"/>
                <w:b/>
                <w:color w:val="000000"/>
                <w:sz w:val="20"/>
                <w:szCs w:val="20"/>
              </w:rPr>
            </w:pPr>
            <w:r>
              <w:rPr>
                <w:rFonts w:cs="宋体"/>
                <w:b/>
                <w:bCs/>
                <w:color w:val="000000"/>
                <w:sz w:val="20"/>
                <w:szCs w:val="20"/>
              </w:rPr>
              <w:t>128.61</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1FD3FB">
            <w:pPr>
              <w:wordWrap w:val="0"/>
              <w:jc w:val="right"/>
              <w:textAlignment w:val="center"/>
              <w:rPr>
                <w:rFonts w:hint="default" w:cs="宋体"/>
                <w:b/>
                <w:color w:val="000000"/>
                <w:sz w:val="20"/>
                <w:szCs w:val="20"/>
              </w:rPr>
            </w:pPr>
            <w:r>
              <w:rPr>
                <w:rFonts w:cs="宋体"/>
                <w:b/>
                <w:bCs/>
                <w:color w:val="000000"/>
                <w:sz w:val="20"/>
                <w:szCs w:val="20"/>
              </w:rPr>
              <w:t>128.61</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C80023">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CAAED1">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DBB922">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A8E354">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8476A3">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066009">
            <w:pPr>
              <w:wordWrap w:val="0"/>
              <w:jc w:val="right"/>
              <w:textAlignment w:val="center"/>
              <w:rPr>
                <w:rFonts w:hint="default" w:cs="宋体"/>
                <w:b/>
                <w:color w:val="000000"/>
                <w:sz w:val="20"/>
                <w:szCs w:val="20"/>
              </w:rPr>
            </w:pPr>
            <w:r>
              <w:rPr>
                <w:b/>
                <w:color w:val="000000"/>
                <w:sz w:val="20"/>
                <w:u w:color="auto"/>
              </w:rPr>
              <w:t xml:space="preserve"> </w:t>
            </w:r>
          </w:p>
        </w:tc>
      </w:tr>
      <w:tr w14:paraId="20BC275E">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9B632">
            <w:pPr>
              <w:textAlignment w:val="center"/>
              <w:rPr>
                <w:rFonts w:hint="default" w:cs="宋体"/>
                <w:color w:val="000000"/>
                <w:sz w:val="20"/>
                <w:szCs w:val="20"/>
              </w:rPr>
            </w:pPr>
            <w:r>
              <w:rPr>
                <w:rFonts w:cs="宋体"/>
                <w:b/>
                <w:color w:val="000000"/>
                <w:sz w:val="20"/>
                <w:szCs w:val="20"/>
              </w:rPr>
              <w:t>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D34F19">
            <w:pPr>
              <w:textAlignment w:val="center"/>
              <w:rPr>
                <w:rFonts w:hint="default" w:cs="宋体"/>
                <w:color w:val="000000"/>
                <w:sz w:val="20"/>
                <w:szCs w:val="20"/>
              </w:rPr>
            </w:pPr>
            <w:r>
              <w:rPr>
                <w:rFonts w:cs="宋体"/>
                <w:b/>
                <w:color w:val="000000"/>
                <w:sz w:val="20"/>
                <w:szCs w:val="20"/>
              </w:rPr>
              <w:t>一般公共服务支出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DCCB00">
            <w:pPr>
              <w:wordWrap w:val="0"/>
              <w:jc w:val="right"/>
              <w:textAlignment w:val="center"/>
              <w:rPr>
                <w:rFonts w:hint="default" w:cs="宋体"/>
                <w:color w:val="000000"/>
                <w:sz w:val="20"/>
                <w:szCs w:val="20"/>
              </w:rPr>
            </w:pPr>
            <w:r>
              <w:rPr>
                <w:rFonts w:cs="宋体"/>
                <w:b/>
                <w:color w:val="000000"/>
                <w:sz w:val="20"/>
                <w:szCs w:val="20"/>
              </w:rPr>
              <w:t>104.09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76F59">
            <w:pPr>
              <w:wordWrap w:val="0"/>
              <w:jc w:val="right"/>
              <w:textAlignment w:val="center"/>
              <w:rPr>
                <w:rFonts w:hint="default" w:cs="宋体"/>
                <w:color w:val="000000"/>
                <w:sz w:val="20"/>
                <w:szCs w:val="20"/>
              </w:rPr>
            </w:pPr>
            <w:r>
              <w:rPr>
                <w:rFonts w:cs="宋体"/>
                <w:b/>
                <w:color w:val="000000"/>
                <w:sz w:val="20"/>
                <w:szCs w:val="20"/>
              </w:rPr>
              <w:t>104.09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3B4D63">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9CEC4E">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8DBF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71C95C">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BEED84">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68713">
            <w:pPr>
              <w:wordWrap w:val="0"/>
              <w:jc w:val="right"/>
              <w:textAlignment w:val="center"/>
              <w:rPr>
                <w:rFonts w:hint="default" w:cs="宋体"/>
                <w:color w:val="000000"/>
                <w:sz w:val="20"/>
                <w:szCs w:val="20"/>
              </w:rPr>
            </w:pPr>
            <w:r>
              <w:rPr>
                <w:color w:val="000000"/>
                <w:sz w:val="20"/>
                <w:u w:color="auto"/>
              </w:rPr>
              <w:t xml:space="preserve"> </w:t>
            </w:r>
          </w:p>
        </w:tc>
      </w:tr>
      <w:tr w14:paraId="0B18863F">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FF9A08">
            <w:pPr>
              <w:textAlignment w:val="center"/>
              <w:rPr>
                <w:rFonts w:hint="default" w:cs="宋体"/>
                <w:color w:val="000000"/>
                <w:sz w:val="20"/>
                <w:szCs w:val="20"/>
              </w:rPr>
            </w:pPr>
            <w:r>
              <w:rPr>
                <w:rFonts w:cs="宋体"/>
                <w:b/>
                <w:color w:val="000000"/>
                <w:sz w:val="20"/>
                <w:szCs w:val="20"/>
              </w:rPr>
              <w:t>20101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19F7C3">
            <w:pPr>
              <w:textAlignment w:val="center"/>
              <w:rPr>
                <w:rFonts w:hint="default" w:cs="宋体"/>
                <w:color w:val="000000"/>
                <w:sz w:val="20"/>
                <w:szCs w:val="20"/>
              </w:rPr>
            </w:pPr>
            <w:r>
              <w:rPr>
                <w:rFonts w:cs="宋体"/>
                <w:b/>
                <w:color w:val="000000"/>
                <w:sz w:val="20"/>
                <w:szCs w:val="20"/>
              </w:rPr>
              <w:t>人大事务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4DC395">
            <w:pPr>
              <w:wordWrap w:val="0"/>
              <w:jc w:val="right"/>
              <w:textAlignment w:val="center"/>
              <w:rPr>
                <w:rFonts w:hint="default" w:cs="宋体"/>
                <w:color w:val="000000"/>
                <w:sz w:val="20"/>
                <w:szCs w:val="20"/>
              </w:rPr>
            </w:pPr>
            <w:r>
              <w:rPr>
                <w:rFonts w:cs="宋体"/>
                <w:b/>
                <w:color w:val="000000"/>
                <w:sz w:val="20"/>
                <w:szCs w:val="20"/>
              </w:rPr>
              <w:t>104.09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C7662C">
            <w:pPr>
              <w:wordWrap w:val="0"/>
              <w:jc w:val="right"/>
              <w:textAlignment w:val="center"/>
              <w:rPr>
                <w:rFonts w:hint="default" w:cs="宋体"/>
                <w:color w:val="000000"/>
                <w:sz w:val="20"/>
                <w:szCs w:val="20"/>
              </w:rPr>
            </w:pPr>
            <w:r>
              <w:rPr>
                <w:rFonts w:cs="宋体"/>
                <w:b/>
                <w:color w:val="000000"/>
                <w:sz w:val="20"/>
                <w:szCs w:val="20"/>
              </w:rPr>
              <w:t>104.09</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EEC0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17EA8">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07545">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608CC0">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4D3FA6">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062378">
            <w:pPr>
              <w:wordWrap w:val="0"/>
              <w:jc w:val="right"/>
              <w:textAlignment w:val="center"/>
              <w:rPr>
                <w:rFonts w:hint="default" w:cs="宋体"/>
                <w:color w:val="000000"/>
                <w:sz w:val="20"/>
                <w:szCs w:val="20"/>
              </w:rPr>
            </w:pPr>
            <w:r>
              <w:rPr>
                <w:color w:val="000000"/>
                <w:sz w:val="20"/>
                <w:u w:color="auto"/>
              </w:rPr>
              <w:t xml:space="preserve"> </w:t>
            </w:r>
          </w:p>
        </w:tc>
      </w:tr>
      <w:tr w14:paraId="153F3974">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3BE9C4">
            <w:pPr>
              <w:textAlignment w:val="center"/>
              <w:rPr>
                <w:rFonts w:hint="default" w:cs="宋体"/>
                <w:color w:val="000000"/>
                <w:sz w:val="20"/>
                <w:szCs w:val="20"/>
              </w:rPr>
            </w:pPr>
            <w:r>
              <w:rPr>
                <w:rFonts w:cs="宋体"/>
                <w:color w:val="000000"/>
                <w:sz w:val="20"/>
                <w:szCs w:val="20"/>
              </w:rPr>
              <w:t>2010150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95A65C">
            <w:pPr>
              <w:textAlignment w:val="center"/>
              <w:rPr>
                <w:rFonts w:hint="default" w:cs="宋体"/>
                <w:color w:val="000000"/>
                <w:sz w:val="20"/>
                <w:szCs w:val="20"/>
              </w:rPr>
            </w:pPr>
            <w:r>
              <w:rPr>
                <w:rFonts w:cs="宋体"/>
                <w:color w:val="000000"/>
                <w:sz w:val="20"/>
                <w:szCs w:val="20"/>
              </w:rPr>
              <w:t>事业运行</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38EA9">
            <w:pPr>
              <w:wordWrap w:val="0"/>
              <w:jc w:val="right"/>
              <w:textAlignment w:val="center"/>
              <w:rPr>
                <w:rFonts w:hint="default" w:cs="宋体"/>
                <w:color w:val="000000"/>
                <w:sz w:val="20"/>
                <w:szCs w:val="20"/>
              </w:rPr>
            </w:pPr>
            <w:r>
              <w:rPr>
                <w:rFonts w:cs="宋体"/>
                <w:color w:val="000000"/>
                <w:sz w:val="20"/>
                <w:szCs w:val="20"/>
              </w:rPr>
              <w:t>104.09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524530">
            <w:pPr>
              <w:wordWrap w:val="0"/>
              <w:jc w:val="right"/>
              <w:textAlignment w:val="center"/>
              <w:rPr>
                <w:rFonts w:hint="default" w:cs="宋体"/>
                <w:color w:val="000000"/>
                <w:sz w:val="20"/>
                <w:szCs w:val="20"/>
              </w:rPr>
            </w:pPr>
            <w:r>
              <w:rPr>
                <w:rFonts w:cs="宋体"/>
                <w:color w:val="000000"/>
                <w:sz w:val="20"/>
                <w:szCs w:val="20"/>
              </w:rPr>
              <w:t>104.09</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FA33D">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1491C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F03A3B">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7E4FFE">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A9D0B7">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B4D28">
            <w:pPr>
              <w:wordWrap w:val="0"/>
              <w:jc w:val="right"/>
              <w:textAlignment w:val="center"/>
              <w:rPr>
                <w:rFonts w:hint="default" w:cs="宋体"/>
                <w:color w:val="000000"/>
                <w:sz w:val="20"/>
                <w:szCs w:val="20"/>
              </w:rPr>
            </w:pPr>
            <w:r>
              <w:rPr>
                <w:color w:val="000000"/>
                <w:sz w:val="20"/>
                <w:u w:color="auto"/>
              </w:rPr>
              <w:t xml:space="preserve"> </w:t>
            </w:r>
          </w:p>
        </w:tc>
      </w:tr>
      <w:tr w14:paraId="6511795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443F9B">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596202">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35DD2B">
            <w:pPr>
              <w:wordWrap w:val="0"/>
              <w:jc w:val="right"/>
              <w:textAlignment w:val="center"/>
              <w:rPr>
                <w:rFonts w:hint="default" w:cs="宋体"/>
                <w:color w:val="000000"/>
                <w:sz w:val="20"/>
                <w:szCs w:val="20"/>
              </w:rPr>
            </w:pPr>
            <w:r>
              <w:rPr>
                <w:rFonts w:cs="宋体"/>
                <w:b/>
                <w:color w:val="000000"/>
                <w:sz w:val="20"/>
                <w:szCs w:val="20"/>
              </w:rPr>
              <w:t>12.18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E0189">
            <w:pPr>
              <w:wordWrap w:val="0"/>
              <w:jc w:val="right"/>
              <w:textAlignment w:val="center"/>
              <w:rPr>
                <w:rFonts w:hint="default" w:cs="宋体"/>
                <w:color w:val="000000"/>
                <w:sz w:val="20"/>
                <w:szCs w:val="20"/>
              </w:rPr>
            </w:pPr>
            <w:r>
              <w:rPr>
                <w:rFonts w:cs="宋体"/>
                <w:b/>
                <w:color w:val="000000"/>
                <w:sz w:val="20"/>
                <w:szCs w:val="20"/>
              </w:rPr>
              <w:t>12.18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3A9E09">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3A900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E64DE4">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5F6146">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D3EC5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B97C1D">
            <w:pPr>
              <w:wordWrap w:val="0"/>
              <w:jc w:val="right"/>
              <w:textAlignment w:val="center"/>
              <w:rPr>
                <w:rFonts w:hint="default" w:cs="宋体"/>
                <w:color w:val="000000"/>
                <w:sz w:val="20"/>
                <w:szCs w:val="20"/>
              </w:rPr>
            </w:pPr>
            <w:r>
              <w:rPr>
                <w:color w:val="000000"/>
                <w:sz w:val="20"/>
                <w:u w:color="auto"/>
              </w:rPr>
              <w:t xml:space="preserve"> </w:t>
            </w:r>
          </w:p>
        </w:tc>
      </w:tr>
      <w:tr w14:paraId="04FB5825">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143F0">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8B73EE">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D07662">
            <w:pPr>
              <w:wordWrap w:val="0"/>
              <w:jc w:val="right"/>
              <w:textAlignment w:val="center"/>
              <w:rPr>
                <w:rFonts w:hint="default" w:cs="宋体"/>
                <w:color w:val="000000"/>
                <w:sz w:val="20"/>
                <w:szCs w:val="20"/>
              </w:rPr>
            </w:pPr>
            <w:r>
              <w:rPr>
                <w:rFonts w:cs="宋体"/>
                <w:b/>
                <w:color w:val="000000"/>
                <w:sz w:val="20"/>
                <w:szCs w:val="20"/>
              </w:rPr>
              <w:t>12.18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10412">
            <w:pPr>
              <w:wordWrap w:val="0"/>
              <w:jc w:val="right"/>
              <w:textAlignment w:val="center"/>
              <w:rPr>
                <w:rFonts w:hint="default" w:cs="宋体"/>
                <w:color w:val="000000"/>
                <w:sz w:val="20"/>
                <w:szCs w:val="20"/>
              </w:rPr>
            </w:pPr>
            <w:r>
              <w:rPr>
                <w:rFonts w:cs="宋体"/>
                <w:b/>
                <w:color w:val="000000"/>
                <w:sz w:val="20"/>
                <w:szCs w:val="20"/>
              </w:rPr>
              <w:t>12.18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B4B655">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917B3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275B91">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42B62C">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12BFD">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D6B80A">
            <w:pPr>
              <w:wordWrap w:val="0"/>
              <w:jc w:val="right"/>
              <w:textAlignment w:val="center"/>
              <w:rPr>
                <w:rFonts w:hint="default" w:cs="宋体"/>
                <w:color w:val="000000"/>
                <w:sz w:val="20"/>
                <w:szCs w:val="20"/>
              </w:rPr>
            </w:pPr>
            <w:r>
              <w:rPr>
                <w:color w:val="000000"/>
                <w:sz w:val="20"/>
                <w:u w:color="auto"/>
              </w:rPr>
              <w:t xml:space="preserve"> </w:t>
            </w:r>
          </w:p>
        </w:tc>
      </w:tr>
      <w:tr w14:paraId="6F961DF3">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EFDDDB">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975480">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1C4F9">
            <w:pPr>
              <w:wordWrap w:val="0"/>
              <w:jc w:val="right"/>
              <w:textAlignment w:val="center"/>
              <w:rPr>
                <w:rFonts w:hint="default" w:cs="宋体"/>
                <w:color w:val="000000"/>
                <w:sz w:val="20"/>
                <w:szCs w:val="20"/>
              </w:rPr>
            </w:pPr>
            <w:r>
              <w:rPr>
                <w:rFonts w:cs="宋体"/>
                <w:color w:val="000000"/>
                <w:sz w:val="20"/>
                <w:szCs w:val="20"/>
              </w:rPr>
              <w:t>8.12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04890F">
            <w:pPr>
              <w:wordWrap w:val="0"/>
              <w:jc w:val="right"/>
              <w:textAlignment w:val="center"/>
              <w:rPr>
                <w:rFonts w:hint="default" w:cs="宋体"/>
                <w:color w:val="000000"/>
                <w:sz w:val="20"/>
                <w:szCs w:val="20"/>
              </w:rPr>
            </w:pPr>
            <w:r>
              <w:rPr>
                <w:rFonts w:cs="宋体"/>
                <w:color w:val="000000"/>
                <w:sz w:val="20"/>
                <w:szCs w:val="20"/>
              </w:rPr>
              <w:t>8.12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FD63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1CD83E">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A2D67F">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03677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70726B">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3B59AA">
            <w:pPr>
              <w:wordWrap w:val="0"/>
              <w:jc w:val="right"/>
              <w:textAlignment w:val="center"/>
              <w:rPr>
                <w:rFonts w:hint="default" w:cs="宋体"/>
                <w:color w:val="000000"/>
                <w:sz w:val="20"/>
                <w:szCs w:val="20"/>
              </w:rPr>
            </w:pPr>
            <w:r>
              <w:rPr>
                <w:color w:val="000000"/>
                <w:sz w:val="20"/>
                <w:u w:color="auto"/>
              </w:rPr>
              <w:t xml:space="preserve"> </w:t>
            </w:r>
          </w:p>
        </w:tc>
      </w:tr>
      <w:tr w14:paraId="67F71DC1">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1207CD">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D1383D">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DA1FE">
            <w:pPr>
              <w:wordWrap w:val="0"/>
              <w:jc w:val="right"/>
              <w:textAlignment w:val="center"/>
              <w:rPr>
                <w:rFonts w:hint="default" w:cs="宋体"/>
                <w:color w:val="000000"/>
                <w:sz w:val="20"/>
                <w:szCs w:val="20"/>
              </w:rPr>
            </w:pPr>
            <w:r>
              <w:rPr>
                <w:rFonts w:cs="宋体"/>
                <w:color w:val="000000"/>
                <w:sz w:val="20"/>
                <w:szCs w:val="20"/>
              </w:rPr>
              <w:t>4.06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883011">
            <w:pPr>
              <w:wordWrap w:val="0"/>
              <w:jc w:val="right"/>
              <w:textAlignment w:val="center"/>
              <w:rPr>
                <w:rFonts w:hint="default" w:cs="宋体"/>
                <w:color w:val="000000"/>
                <w:sz w:val="20"/>
                <w:szCs w:val="20"/>
              </w:rPr>
            </w:pPr>
            <w:r>
              <w:rPr>
                <w:rFonts w:cs="宋体"/>
                <w:color w:val="000000"/>
                <w:sz w:val="20"/>
                <w:szCs w:val="20"/>
              </w:rPr>
              <w:t>4.06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0A21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D97F98">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2823E">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4D14E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ACB2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1C24EF">
            <w:pPr>
              <w:wordWrap w:val="0"/>
              <w:jc w:val="right"/>
              <w:textAlignment w:val="center"/>
              <w:rPr>
                <w:rFonts w:hint="default" w:cs="宋体"/>
                <w:color w:val="000000"/>
                <w:sz w:val="20"/>
                <w:szCs w:val="20"/>
              </w:rPr>
            </w:pPr>
            <w:r>
              <w:rPr>
                <w:color w:val="000000"/>
                <w:sz w:val="20"/>
                <w:u w:color="auto"/>
              </w:rPr>
              <w:t xml:space="preserve"> </w:t>
            </w:r>
          </w:p>
        </w:tc>
      </w:tr>
      <w:tr w14:paraId="155B3AF7">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0B8E35">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7E905B">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69FF7D">
            <w:pPr>
              <w:wordWrap w:val="0"/>
              <w:jc w:val="right"/>
              <w:textAlignment w:val="center"/>
              <w:rPr>
                <w:rFonts w:hint="default" w:cs="宋体"/>
                <w:color w:val="000000"/>
                <w:sz w:val="20"/>
                <w:szCs w:val="20"/>
              </w:rPr>
            </w:pPr>
            <w:r>
              <w:rPr>
                <w:rFonts w:cs="宋体"/>
                <w:b/>
                <w:color w:val="000000"/>
                <w:sz w:val="20"/>
                <w:szCs w:val="20"/>
              </w:rPr>
              <w:t>6.20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F5D7A">
            <w:pPr>
              <w:wordWrap w:val="0"/>
              <w:jc w:val="right"/>
              <w:textAlignment w:val="center"/>
              <w:rPr>
                <w:rFonts w:hint="default" w:cs="宋体"/>
                <w:color w:val="000000"/>
                <w:sz w:val="20"/>
                <w:szCs w:val="20"/>
              </w:rPr>
            </w:pPr>
            <w:r>
              <w:rPr>
                <w:rFonts w:cs="宋体"/>
                <w:b/>
                <w:color w:val="000000"/>
                <w:sz w:val="20"/>
                <w:szCs w:val="20"/>
              </w:rPr>
              <w:t>6.20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6BFF6F">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E60E48">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EC6A67">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F8DCD4">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B2873C">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29AF32">
            <w:pPr>
              <w:wordWrap w:val="0"/>
              <w:jc w:val="right"/>
              <w:textAlignment w:val="center"/>
              <w:rPr>
                <w:rFonts w:hint="default" w:cs="宋体"/>
                <w:color w:val="000000"/>
                <w:sz w:val="20"/>
                <w:szCs w:val="20"/>
              </w:rPr>
            </w:pPr>
            <w:r>
              <w:rPr>
                <w:color w:val="000000"/>
                <w:sz w:val="20"/>
                <w:u w:color="auto"/>
              </w:rPr>
              <w:t xml:space="preserve"> </w:t>
            </w:r>
          </w:p>
        </w:tc>
      </w:tr>
      <w:tr w14:paraId="4CC862D8">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14206E">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055F62">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11CFF">
            <w:pPr>
              <w:wordWrap w:val="0"/>
              <w:jc w:val="right"/>
              <w:textAlignment w:val="center"/>
              <w:rPr>
                <w:rFonts w:hint="default" w:cs="宋体"/>
                <w:color w:val="000000"/>
                <w:sz w:val="20"/>
                <w:szCs w:val="20"/>
              </w:rPr>
            </w:pPr>
            <w:r>
              <w:rPr>
                <w:rFonts w:cs="宋体"/>
                <w:b/>
                <w:color w:val="000000"/>
                <w:sz w:val="20"/>
                <w:szCs w:val="20"/>
              </w:rPr>
              <w:t>6.20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4B63A2">
            <w:pPr>
              <w:wordWrap w:val="0"/>
              <w:jc w:val="right"/>
              <w:textAlignment w:val="center"/>
              <w:rPr>
                <w:rFonts w:hint="default" w:cs="宋体"/>
                <w:color w:val="000000"/>
                <w:sz w:val="20"/>
                <w:szCs w:val="20"/>
              </w:rPr>
            </w:pPr>
            <w:r>
              <w:rPr>
                <w:rFonts w:cs="宋体"/>
                <w:b/>
                <w:color w:val="000000"/>
                <w:sz w:val="20"/>
                <w:szCs w:val="20"/>
              </w:rPr>
              <w:t>6.20</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96810">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E79D4F">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96459D">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0B4B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0E2C3A">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434A62">
            <w:pPr>
              <w:wordWrap w:val="0"/>
              <w:jc w:val="right"/>
              <w:textAlignment w:val="center"/>
              <w:rPr>
                <w:rFonts w:hint="default" w:cs="宋体"/>
                <w:color w:val="000000"/>
                <w:sz w:val="20"/>
                <w:szCs w:val="20"/>
              </w:rPr>
            </w:pPr>
            <w:r>
              <w:rPr>
                <w:color w:val="000000"/>
                <w:sz w:val="20"/>
                <w:u w:color="auto"/>
              </w:rPr>
              <w:t xml:space="preserve"> </w:t>
            </w:r>
          </w:p>
        </w:tc>
      </w:tr>
      <w:tr w14:paraId="30E1E402">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C34D00">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4CF3DB">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45B12C">
            <w:pPr>
              <w:wordWrap w:val="0"/>
              <w:jc w:val="right"/>
              <w:textAlignment w:val="center"/>
              <w:rPr>
                <w:rFonts w:hint="default" w:cs="宋体"/>
                <w:color w:val="000000"/>
                <w:sz w:val="20"/>
                <w:szCs w:val="20"/>
              </w:rPr>
            </w:pPr>
            <w:r>
              <w:rPr>
                <w:rFonts w:cs="宋体"/>
                <w:color w:val="000000"/>
                <w:sz w:val="20"/>
                <w:szCs w:val="20"/>
              </w:rPr>
              <w:t>5.08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DFA5B">
            <w:pPr>
              <w:wordWrap w:val="0"/>
              <w:jc w:val="right"/>
              <w:textAlignment w:val="center"/>
              <w:rPr>
                <w:rFonts w:hint="default" w:cs="宋体"/>
                <w:color w:val="000000"/>
                <w:sz w:val="20"/>
                <w:szCs w:val="20"/>
              </w:rPr>
            </w:pPr>
            <w:r>
              <w:rPr>
                <w:rFonts w:cs="宋体"/>
                <w:color w:val="000000"/>
                <w:sz w:val="20"/>
                <w:szCs w:val="20"/>
              </w:rPr>
              <w:t>5.08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09CAA1">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3927AA">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18FD3A">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4D37FA">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CB93C8">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532F4">
            <w:pPr>
              <w:wordWrap w:val="0"/>
              <w:jc w:val="right"/>
              <w:textAlignment w:val="center"/>
              <w:rPr>
                <w:rFonts w:hint="default" w:cs="宋体"/>
                <w:color w:val="000000"/>
                <w:sz w:val="20"/>
                <w:szCs w:val="20"/>
              </w:rPr>
            </w:pPr>
            <w:r>
              <w:rPr>
                <w:color w:val="000000"/>
                <w:sz w:val="20"/>
                <w:u w:color="auto"/>
              </w:rPr>
              <w:t xml:space="preserve"> </w:t>
            </w:r>
          </w:p>
        </w:tc>
      </w:tr>
      <w:tr w14:paraId="231CAA09">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D8FBD5">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A98EED">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C8D05">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280D70">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F23846">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724B3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068149">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6574CC">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DF7C6">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EAB83D">
            <w:pPr>
              <w:wordWrap w:val="0"/>
              <w:jc w:val="right"/>
              <w:textAlignment w:val="center"/>
              <w:rPr>
                <w:rFonts w:hint="default" w:cs="宋体"/>
                <w:color w:val="000000"/>
                <w:sz w:val="20"/>
                <w:szCs w:val="20"/>
              </w:rPr>
            </w:pPr>
            <w:r>
              <w:rPr>
                <w:color w:val="000000"/>
                <w:sz w:val="20"/>
                <w:u w:color="auto"/>
              </w:rPr>
              <w:t xml:space="preserve"> </w:t>
            </w:r>
          </w:p>
        </w:tc>
      </w:tr>
      <w:tr w14:paraId="5776EC6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3A445A">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14F9F1">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179A03">
            <w:pPr>
              <w:wordWrap w:val="0"/>
              <w:jc w:val="right"/>
              <w:textAlignment w:val="center"/>
              <w:rPr>
                <w:rFonts w:hint="default" w:cs="宋体"/>
                <w:color w:val="000000"/>
                <w:sz w:val="20"/>
                <w:szCs w:val="20"/>
              </w:rPr>
            </w:pPr>
            <w:r>
              <w:rPr>
                <w:rFonts w:cs="宋体"/>
                <w:b/>
                <w:color w:val="000000"/>
                <w:sz w:val="20"/>
                <w:szCs w:val="20"/>
              </w:rPr>
              <w:t>6.14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4CABF1">
            <w:pPr>
              <w:wordWrap w:val="0"/>
              <w:jc w:val="right"/>
              <w:textAlignment w:val="center"/>
              <w:rPr>
                <w:rFonts w:hint="default" w:cs="宋体"/>
                <w:color w:val="000000"/>
                <w:sz w:val="20"/>
                <w:szCs w:val="20"/>
              </w:rPr>
            </w:pPr>
            <w:r>
              <w:rPr>
                <w:rFonts w:cs="宋体"/>
                <w:b/>
                <w:color w:val="000000"/>
                <w:sz w:val="20"/>
                <w:szCs w:val="20"/>
              </w:rPr>
              <w:t>6.14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54BFA8">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DF4C77">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68682D">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D2117E">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C08FFF">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F2D36C">
            <w:pPr>
              <w:wordWrap w:val="0"/>
              <w:jc w:val="right"/>
              <w:textAlignment w:val="center"/>
              <w:rPr>
                <w:rFonts w:hint="default" w:cs="宋体"/>
                <w:color w:val="000000"/>
                <w:sz w:val="20"/>
                <w:szCs w:val="20"/>
              </w:rPr>
            </w:pPr>
            <w:r>
              <w:rPr>
                <w:color w:val="000000"/>
                <w:sz w:val="20"/>
                <w:u w:color="auto"/>
              </w:rPr>
              <w:t xml:space="preserve"> </w:t>
            </w:r>
          </w:p>
        </w:tc>
      </w:tr>
      <w:tr w14:paraId="71A25C3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549DC7">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E3C1F0">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8F24C0">
            <w:pPr>
              <w:wordWrap w:val="0"/>
              <w:jc w:val="right"/>
              <w:textAlignment w:val="center"/>
              <w:rPr>
                <w:rFonts w:hint="default" w:cs="宋体"/>
                <w:color w:val="000000"/>
                <w:sz w:val="20"/>
                <w:szCs w:val="20"/>
              </w:rPr>
            </w:pPr>
            <w:r>
              <w:rPr>
                <w:rFonts w:cs="宋体"/>
                <w:b/>
                <w:color w:val="000000"/>
                <w:sz w:val="20"/>
                <w:szCs w:val="20"/>
              </w:rPr>
              <w:t>6.14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4BCE02">
            <w:pPr>
              <w:wordWrap w:val="0"/>
              <w:jc w:val="right"/>
              <w:textAlignment w:val="center"/>
              <w:rPr>
                <w:rFonts w:hint="default" w:cs="宋体"/>
                <w:color w:val="000000"/>
                <w:sz w:val="20"/>
                <w:szCs w:val="20"/>
              </w:rPr>
            </w:pPr>
            <w:r>
              <w:rPr>
                <w:rFonts w:cs="宋体"/>
                <w:b/>
                <w:color w:val="000000"/>
                <w:sz w:val="20"/>
                <w:szCs w:val="20"/>
              </w:rPr>
              <w:t>6.14</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F49D52">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AD520D">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B1AA0">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EF2E82">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904D1B">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A44A6">
            <w:pPr>
              <w:wordWrap w:val="0"/>
              <w:jc w:val="right"/>
              <w:textAlignment w:val="center"/>
              <w:rPr>
                <w:rFonts w:hint="default" w:cs="宋体"/>
                <w:color w:val="000000"/>
                <w:sz w:val="20"/>
                <w:szCs w:val="20"/>
              </w:rPr>
            </w:pPr>
            <w:r>
              <w:rPr>
                <w:color w:val="000000"/>
                <w:sz w:val="20"/>
                <w:u w:color="auto"/>
              </w:rPr>
              <w:t xml:space="preserve"> </w:t>
            </w:r>
          </w:p>
        </w:tc>
      </w:tr>
      <w:tr w14:paraId="1C0B02D6">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B37112">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9CC14E">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52DFA4">
            <w:pPr>
              <w:wordWrap w:val="0"/>
              <w:jc w:val="right"/>
              <w:textAlignment w:val="center"/>
              <w:rPr>
                <w:rFonts w:hint="default" w:cs="宋体"/>
                <w:color w:val="000000"/>
                <w:sz w:val="20"/>
                <w:szCs w:val="20"/>
              </w:rPr>
            </w:pPr>
            <w:r>
              <w:rPr>
                <w:rFonts w:cs="宋体"/>
                <w:color w:val="000000"/>
                <w:sz w:val="20"/>
                <w:szCs w:val="20"/>
              </w:rPr>
              <w:t>6.14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52516A">
            <w:pPr>
              <w:wordWrap w:val="0"/>
              <w:jc w:val="right"/>
              <w:textAlignment w:val="center"/>
              <w:rPr>
                <w:rFonts w:hint="default" w:cs="宋体"/>
                <w:color w:val="000000"/>
                <w:sz w:val="20"/>
                <w:szCs w:val="20"/>
              </w:rPr>
            </w:pPr>
            <w:r>
              <w:rPr>
                <w:rFonts w:cs="宋体"/>
                <w:color w:val="000000"/>
                <w:sz w:val="20"/>
                <w:szCs w:val="20"/>
              </w:rPr>
              <w:t>6.14</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75807">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587B7">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9FEF3">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CD9D5">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F2E1F2">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933BE9">
            <w:pPr>
              <w:wordWrap w:val="0"/>
              <w:jc w:val="right"/>
              <w:textAlignment w:val="center"/>
              <w:rPr>
                <w:rFonts w:hint="default" w:cs="宋体"/>
                <w:color w:val="000000"/>
                <w:sz w:val="20"/>
                <w:szCs w:val="20"/>
              </w:rPr>
            </w:pPr>
            <w:r>
              <w:rPr>
                <w:color w:val="000000"/>
                <w:sz w:val="20"/>
                <w:u w:color="auto"/>
              </w:rPr>
              <w:t xml:space="preserve"> </w:t>
            </w:r>
          </w:p>
        </w:tc>
      </w:tr>
    </w:tbl>
    <w:p w14:paraId="69719841">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14:paraId="4FEC98D7">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14:paraId="1F451BAC">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5B394652">
            <w:pPr>
              <w:jc w:val="center"/>
              <w:textAlignment w:val="bottom"/>
              <w:rPr>
                <w:rFonts w:hint="default" w:cs="宋体"/>
                <w:b/>
                <w:color w:val="000000"/>
                <w:sz w:val="32"/>
                <w:szCs w:val="32"/>
              </w:rPr>
            </w:pPr>
            <w:r>
              <w:rPr>
                <w:rFonts w:cs="宋体"/>
                <w:b/>
                <w:color w:val="000000"/>
                <w:sz w:val="32"/>
                <w:szCs w:val="32"/>
              </w:rPr>
              <w:t>支出决算表</w:t>
            </w:r>
          </w:p>
        </w:tc>
      </w:tr>
      <w:tr w14:paraId="028A73FF">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14:paraId="1AAA3016">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重庆市忠县人大常委会信息中心 </w:t>
            </w:r>
          </w:p>
        </w:tc>
        <w:tc>
          <w:tcPr>
            <w:tcW w:w="553" w:type="pct"/>
            <w:tcBorders>
              <w:top w:val="nil"/>
              <w:left w:val="nil"/>
              <w:bottom w:val="nil"/>
              <w:right w:val="nil"/>
            </w:tcBorders>
            <w:shd w:val="clear" w:color="auto" w:fill="auto"/>
            <w:noWrap/>
            <w:tcMar>
              <w:top w:w="15" w:type="dxa"/>
              <w:left w:w="15" w:type="dxa"/>
              <w:right w:w="15" w:type="dxa"/>
            </w:tcMar>
            <w:vAlign w:val="bottom"/>
          </w:tcPr>
          <w:p w14:paraId="24B0E776">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1B2F8C6A">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7509B706">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55E010B5">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6ABDF3AB">
            <w:pPr>
              <w:jc w:val="right"/>
              <w:textAlignment w:val="bottom"/>
              <w:rPr>
                <w:rFonts w:hint="default" w:cs="宋体"/>
                <w:color w:val="000000"/>
                <w:sz w:val="20"/>
                <w:szCs w:val="20"/>
              </w:rPr>
            </w:pPr>
            <w:r>
              <w:rPr>
                <w:rFonts w:cs="宋体"/>
                <w:color w:val="000000"/>
                <w:sz w:val="20"/>
                <w:szCs w:val="20"/>
              </w:rPr>
              <w:t>公开03表</w:t>
            </w:r>
          </w:p>
        </w:tc>
      </w:tr>
      <w:tr w14:paraId="4DE7BCD0">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14:paraId="2D7AF165">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5A079880">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14:paraId="412A9C73">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3ECAB220">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14:paraId="7714D15B">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14:paraId="7E3B3D45">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1977C299">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52BB4AD">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340277">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A62020">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980B15">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D8FDED">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726921">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842D09">
            <w:pPr>
              <w:jc w:val="center"/>
              <w:textAlignment w:val="center"/>
              <w:rPr>
                <w:rFonts w:hint="default" w:cs="宋体"/>
                <w:b/>
                <w:color w:val="000000"/>
                <w:sz w:val="20"/>
                <w:szCs w:val="20"/>
              </w:rPr>
            </w:pPr>
            <w:r>
              <w:rPr>
                <w:rFonts w:cs="宋体"/>
                <w:b/>
                <w:color w:val="000000"/>
                <w:sz w:val="20"/>
                <w:szCs w:val="20"/>
              </w:rPr>
              <w:t>对附属单位补助支出</w:t>
            </w:r>
          </w:p>
        </w:tc>
      </w:tr>
      <w:tr w14:paraId="609CE891">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58AF43">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6B687208">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D8BB1E">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B7A993">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2C99FD">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530241">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75CBE1">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04DB3C">
            <w:pPr>
              <w:jc w:val="center"/>
              <w:rPr>
                <w:rFonts w:hint="default" w:cs="宋体"/>
                <w:b/>
                <w:color w:val="000000"/>
                <w:sz w:val="20"/>
                <w:szCs w:val="20"/>
              </w:rPr>
            </w:pPr>
          </w:p>
        </w:tc>
      </w:tr>
      <w:tr w14:paraId="37A18A76">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1EC994">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36F82C5">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EFBB25">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19E43A">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2FD7A6">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662B8D">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B2F1AD">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0C6D58">
            <w:pPr>
              <w:jc w:val="center"/>
              <w:rPr>
                <w:rFonts w:hint="default" w:cs="宋体"/>
                <w:b/>
                <w:color w:val="000000"/>
                <w:sz w:val="20"/>
                <w:szCs w:val="20"/>
              </w:rPr>
            </w:pPr>
          </w:p>
        </w:tc>
      </w:tr>
      <w:tr w14:paraId="5138731C">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04AF7B">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5EBAC1E">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9278EE">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795FF3">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CB7646">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A398CD">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2A33F0">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274D5D">
            <w:pPr>
              <w:jc w:val="center"/>
              <w:rPr>
                <w:rFonts w:hint="default" w:cs="宋体"/>
                <w:b/>
                <w:color w:val="000000"/>
                <w:sz w:val="20"/>
                <w:szCs w:val="20"/>
              </w:rPr>
            </w:pPr>
          </w:p>
        </w:tc>
      </w:tr>
      <w:tr w14:paraId="5F45343C">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001088">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CF19EA8">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C5C993">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ECD3FF">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81EBC6">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C41B0F">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A8A097">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E9DF14">
            <w:pPr>
              <w:jc w:val="center"/>
              <w:rPr>
                <w:rFonts w:hint="default" w:cs="宋体"/>
                <w:b/>
                <w:color w:val="000000"/>
                <w:sz w:val="20"/>
                <w:szCs w:val="20"/>
              </w:rPr>
            </w:pPr>
          </w:p>
        </w:tc>
      </w:tr>
      <w:tr w14:paraId="50E4994F">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86DF06">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DDCD90">
            <w:pPr>
              <w:wordWrap w:val="0"/>
              <w:jc w:val="right"/>
              <w:textAlignment w:val="center"/>
              <w:rPr>
                <w:rFonts w:hint="default" w:cs="宋体"/>
                <w:b/>
                <w:color w:val="000000"/>
                <w:sz w:val="20"/>
                <w:szCs w:val="20"/>
              </w:rPr>
            </w:pPr>
            <w:r>
              <w:rPr>
                <w:rFonts w:cs="宋体"/>
                <w:b/>
                <w:bCs/>
                <w:color w:val="000000"/>
                <w:sz w:val="20"/>
                <w:szCs w:val="20"/>
              </w:rPr>
              <w:t>128.61</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5A5564">
            <w:pPr>
              <w:wordWrap w:val="0"/>
              <w:jc w:val="right"/>
              <w:textAlignment w:val="center"/>
              <w:rPr>
                <w:rFonts w:hint="default" w:cs="宋体"/>
                <w:b/>
                <w:color w:val="000000"/>
                <w:sz w:val="20"/>
                <w:szCs w:val="20"/>
              </w:rPr>
            </w:pPr>
            <w:r>
              <w:rPr>
                <w:rFonts w:cs="宋体"/>
                <w:b/>
                <w:bCs/>
                <w:color w:val="000000"/>
                <w:sz w:val="20"/>
                <w:szCs w:val="20"/>
              </w:rPr>
              <w:t>128.61</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570C6B">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2C9FF3">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A4F708">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D14CE8">
            <w:pPr>
              <w:wordWrap w:val="0"/>
              <w:jc w:val="right"/>
              <w:textAlignment w:val="center"/>
              <w:rPr>
                <w:rFonts w:hint="default" w:cs="宋体"/>
                <w:b/>
                <w:color w:val="000000"/>
                <w:sz w:val="20"/>
                <w:szCs w:val="20"/>
              </w:rPr>
            </w:pPr>
            <w:r>
              <w:rPr>
                <w:b/>
                <w:color w:val="000000"/>
                <w:sz w:val="20"/>
                <w:u w:color="auto"/>
              </w:rPr>
              <w:t xml:space="preserve"> </w:t>
            </w:r>
          </w:p>
        </w:tc>
      </w:tr>
      <w:tr w14:paraId="2823278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A0F858">
            <w:pPr>
              <w:textAlignment w:val="center"/>
              <w:rPr>
                <w:rFonts w:hint="default" w:cs="宋体"/>
                <w:color w:val="000000"/>
                <w:sz w:val="20"/>
                <w:szCs w:val="20"/>
              </w:rPr>
            </w:pPr>
            <w:r>
              <w:rPr>
                <w:rFonts w:cs="宋体"/>
                <w:b/>
                <w:color w:val="000000"/>
                <w:sz w:val="20"/>
                <w:szCs w:val="20"/>
              </w:rPr>
              <w:t>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22846F">
            <w:pPr>
              <w:textAlignment w:val="center"/>
              <w:rPr>
                <w:rFonts w:hint="default" w:cs="宋体"/>
                <w:color w:val="000000"/>
                <w:sz w:val="20"/>
                <w:szCs w:val="20"/>
              </w:rPr>
            </w:pPr>
            <w:r>
              <w:rPr>
                <w:rFonts w:cs="宋体"/>
                <w:b/>
                <w:color w:val="000000"/>
                <w:sz w:val="20"/>
                <w:szCs w:val="20"/>
              </w:rPr>
              <w:t>一般公共服务支出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830530">
            <w:pPr>
              <w:wordWrap w:val="0"/>
              <w:jc w:val="right"/>
              <w:textAlignment w:val="center"/>
              <w:rPr>
                <w:rFonts w:hint="default" w:cs="宋体"/>
                <w:color w:val="000000"/>
                <w:sz w:val="20"/>
                <w:szCs w:val="20"/>
              </w:rPr>
            </w:pPr>
            <w:r>
              <w:rPr>
                <w:rFonts w:cs="宋体"/>
                <w:b/>
                <w:color w:val="000000"/>
                <w:sz w:val="20"/>
                <w:szCs w:val="20"/>
              </w:rPr>
              <w:t>104.09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6DE474">
            <w:pPr>
              <w:wordWrap w:val="0"/>
              <w:jc w:val="right"/>
              <w:textAlignment w:val="center"/>
              <w:rPr>
                <w:rFonts w:hint="default" w:cs="宋体"/>
                <w:color w:val="000000"/>
                <w:sz w:val="20"/>
                <w:szCs w:val="20"/>
              </w:rPr>
            </w:pPr>
            <w:r>
              <w:rPr>
                <w:rFonts w:cs="宋体"/>
                <w:b/>
                <w:color w:val="000000"/>
                <w:sz w:val="20"/>
                <w:szCs w:val="20"/>
              </w:rPr>
              <w:t>104.09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36AD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43408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34ADF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1BC71">
            <w:pPr>
              <w:wordWrap w:val="0"/>
              <w:jc w:val="right"/>
              <w:textAlignment w:val="center"/>
              <w:rPr>
                <w:rFonts w:hint="default" w:cs="宋体"/>
                <w:color w:val="000000"/>
                <w:sz w:val="20"/>
                <w:szCs w:val="20"/>
              </w:rPr>
            </w:pPr>
            <w:r>
              <w:rPr>
                <w:color w:val="000000"/>
                <w:sz w:val="20"/>
                <w:u w:color="auto"/>
              </w:rPr>
              <w:t xml:space="preserve"> </w:t>
            </w:r>
          </w:p>
        </w:tc>
      </w:tr>
      <w:tr w14:paraId="66FDE86A">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63B8B3">
            <w:pPr>
              <w:textAlignment w:val="center"/>
              <w:rPr>
                <w:rFonts w:hint="default" w:cs="宋体"/>
                <w:color w:val="000000"/>
                <w:sz w:val="20"/>
                <w:szCs w:val="20"/>
              </w:rPr>
            </w:pPr>
            <w:r>
              <w:rPr>
                <w:rFonts w:cs="宋体"/>
                <w:b/>
                <w:color w:val="000000"/>
                <w:sz w:val="20"/>
                <w:szCs w:val="20"/>
              </w:rPr>
              <w:t>20101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59754A">
            <w:pPr>
              <w:textAlignment w:val="center"/>
              <w:rPr>
                <w:rFonts w:hint="default" w:cs="宋体"/>
                <w:color w:val="000000"/>
                <w:sz w:val="20"/>
                <w:szCs w:val="20"/>
              </w:rPr>
            </w:pPr>
            <w:r>
              <w:rPr>
                <w:rFonts w:cs="宋体"/>
                <w:b/>
                <w:color w:val="000000"/>
                <w:sz w:val="20"/>
                <w:szCs w:val="20"/>
              </w:rPr>
              <w:t>人大事务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E9A157">
            <w:pPr>
              <w:wordWrap w:val="0"/>
              <w:jc w:val="right"/>
              <w:textAlignment w:val="center"/>
              <w:rPr>
                <w:rFonts w:hint="default" w:cs="宋体"/>
                <w:color w:val="000000"/>
                <w:sz w:val="20"/>
                <w:szCs w:val="20"/>
              </w:rPr>
            </w:pPr>
            <w:r>
              <w:rPr>
                <w:rFonts w:cs="宋体"/>
                <w:b/>
                <w:color w:val="000000"/>
                <w:sz w:val="20"/>
                <w:szCs w:val="20"/>
              </w:rPr>
              <w:t>104.09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7DFDEB">
            <w:pPr>
              <w:wordWrap w:val="0"/>
              <w:jc w:val="right"/>
              <w:textAlignment w:val="center"/>
              <w:rPr>
                <w:rFonts w:hint="default" w:cs="宋体"/>
                <w:color w:val="000000"/>
                <w:sz w:val="20"/>
                <w:szCs w:val="20"/>
              </w:rPr>
            </w:pPr>
            <w:r>
              <w:rPr>
                <w:rFonts w:cs="宋体"/>
                <w:b/>
                <w:color w:val="000000"/>
                <w:sz w:val="20"/>
                <w:szCs w:val="20"/>
              </w:rPr>
              <w:t>104.09</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3C1C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5EBFB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24467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501CD8">
            <w:pPr>
              <w:wordWrap w:val="0"/>
              <w:jc w:val="right"/>
              <w:textAlignment w:val="center"/>
              <w:rPr>
                <w:rFonts w:hint="default" w:cs="宋体"/>
                <w:color w:val="000000"/>
                <w:sz w:val="20"/>
                <w:szCs w:val="20"/>
              </w:rPr>
            </w:pPr>
            <w:r>
              <w:rPr>
                <w:color w:val="000000"/>
                <w:sz w:val="20"/>
                <w:u w:color="auto"/>
              </w:rPr>
              <w:t xml:space="preserve"> </w:t>
            </w:r>
          </w:p>
        </w:tc>
      </w:tr>
      <w:tr w14:paraId="0D582F7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D88E45">
            <w:pPr>
              <w:textAlignment w:val="center"/>
              <w:rPr>
                <w:rFonts w:hint="default" w:cs="宋体"/>
                <w:color w:val="000000"/>
                <w:sz w:val="20"/>
                <w:szCs w:val="20"/>
              </w:rPr>
            </w:pPr>
            <w:r>
              <w:rPr>
                <w:rFonts w:cs="宋体"/>
                <w:color w:val="000000"/>
                <w:sz w:val="20"/>
                <w:szCs w:val="20"/>
              </w:rPr>
              <w:t>2010150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0D5B3F">
            <w:pPr>
              <w:textAlignment w:val="center"/>
              <w:rPr>
                <w:rFonts w:hint="default" w:cs="宋体"/>
                <w:color w:val="000000"/>
                <w:sz w:val="20"/>
                <w:szCs w:val="20"/>
              </w:rPr>
            </w:pPr>
            <w:r>
              <w:rPr>
                <w:rFonts w:cs="宋体"/>
                <w:color w:val="000000"/>
                <w:sz w:val="20"/>
                <w:szCs w:val="20"/>
              </w:rPr>
              <w:t>事业运行</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56B62D">
            <w:pPr>
              <w:wordWrap w:val="0"/>
              <w:jc w:val="right"/>
              <w:textAlignment w:val="center"/>
              <w:rPr>
                <w:rFonts w:hint="default" w:cs="宋体"/>
                <w:color w:val="000000"/>
                <w:sz w:val="20"/>
                <w:szCs w:val="20"/>
              </w:rPr>
            </w:pPr>
            <w:r>
              <w:rPr>
                <w:rFonts w:cs="宋体"/>
                <w:color w:val="000000"/>
                <w:sz w:val="20"/>
                <w:szCs w:val="20"/>
              </w:rPr>
              <w:t>104.09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FD8E01">
            <w:pPr>
              <w:wordWrap w:val="0"/>
              <w:jc w:val="right"/>
              <w:textAlignment w:val="center"/>
              <w:rPr>
                <w:rFonts w:hint="default" w:cs="宋体"/>
                <w:color w:val="000000"/>
                <w:sz w:val="20"/>
                <w:szCs w:val="20"/>
              </w:rPr>
            </w:pPr>
            <w:r>
              <w:rPr>
                <w:rFonts w:cs="宋体"/>
                <w:color w:val="000000"/>
                <w:sz w:val="20"/>
                <w:szCs w:val="20"/>
              </w:rPr>
              <w:t>104.09</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48A3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7562EE">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0DC6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C92C6">
            <w:pPr>
              <w:wordWrap w:val="0"/>
              <w:jc w:val="right"/>
              <w:textAlignment w:val="center"/>
              <w:rPr>
                <w:rFonts w:hint="default" w:cs="宋体"/>
                <w:color w:val="000000"/>
                <w:sz w:val="20"/>
                <w:szCs w:val="20"/>
              </w:rPr>
            </w:pPr>
            <w:r>
              <w:rPr>
                <w:color w:val="000000"/>
                <w:sz w:val="20"/>
                <w:u w:color="auto"/>
              </w:rPr>
              <w:t xml:space="preserve"> </w:t>
            </w:r>
          </w:p>
        </w:tc>
      </w:tr>
      <w:tr w14:paraId="745C6F01">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F8F6FF">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B8E53C">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596777">
            <w:pPr>
              <w:wordWrap w:val="0"/>
              <w:jc w:val="right"/>
              <w:textAlignment w:val="center"/>
              <w:rPr>
                <w:rFonts w:hint="default" w:cs="宋体"/>
                <w:color w:val="000000"/>
                <w:sz w:val="20"/>
                <w:szCs w:val="20"/>
              </w:rPr>
            </w:pPr>
            <w:r>
              <w:rPr>
                <w:rFonts w:cs="宋体"/>
                <w:b/>
                <w:color w:val="000000"/>
                <w:sz w:val="20"/>
                <w:szCs w:val="20"/>
              </w:rPr>
              <w:t>12.18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0951FC">
            <w:pPr>
              <w:wordWrap w:val="0"/>
              <w:jc w:val="right"/>
              <w:textAlignment w:val="center"/>
              <w:rPr>
                <w:rFonts w:hint="default" w:cs="宋体"/>
                <w:color w:val="000000"/>
                <w:sz w:val="20"/>
                <w:szCs w:val="20"/>
              </w:rPr>
            </w:pPr>
            <w:r>
              <w:rPr>
                <w:rFonts w:cs="宋体"/>
                <w:b/>
                <w:color w:val="000000"/>
                <w:sz w:val="20"/>
                <w:szCs w:val="20"/>
              </w:rPr>
              <w:t>12.18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1B02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03DDEC">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8C77CE">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BF890B">
            <w:pPr>
              <w:wordWrap w:val="0"/>
              <w:jc w:val="right"/>
              <w:textAlignment w:val="center"/>
              <w:rPr>
                <w:rFonts w:hint="default" w:cs="宋体"/>
                <w:color w:val="000000"/>
                <w:sz w:val="20"/>
                <w:szCs w:val="20"/>
              </w:rPr>
            </w:pPr>
            <w:r>
              <w:rPr>
                <w:color w:val="000000"/>
                <w:sz w:val="20"/>
                <w:u w:color="auto"/>
              </w:rPr>
              <w:t xml:space="preserve"> </w:t>
            </w:r>
          </w:p>
        </w:tc>
      </w:tr>
      <w:tr w14:paraId="46B46D66">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FB9B10">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E99BB2">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F98D8A">
            <w:pPr>
              <w:wordWrap w:val="0"/>
              <w:jc w:val="right"/>
              <w:textAlignment w:val="center"/>
              <w:rPr>
                <w:rFonts w:hint="default" w:cs="宋体"/>
                <w:color w:val="000000"/>
                <w:sz w:val="20"/>
                <w:szCs w:val="20"/>
              </w:rPr>
            </w:pPr>
            <w:r>
              <w:rPr>
                <w:rFonts w:cs="宋体"/>
                <w:b/>
                <w:color w:val="000000"/>
                <w:sz w:val="20"/>
                <w:szCs w:val="20"/>
              </w:rPr>
              <w:t>12.18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2AA90B">
            <w:pPr>
              <w:wordWrap w:val="0"/>
              <w:jc w:val="right"/>
              <w:textAlignment w:val="center"/>
              <w:rPr>
                <w:rFonts w:hint="default" w:cs="宋体"/>
                <w:color w:val="000000"/>
                <w:sz w:val="20"/>
                <w:szCs w:val="20"/>
              </w:rPr>
            </w:pPr>
            <w:r>
              <w:rPr>
                <w:rFonts w:cs="宋体"/>
                <w:b/>
                <w:color w:val="000000"/>
                <w:sz w:val="20"/>
                <w:szCs w:val="20"/>
              </w:rPr>
              <w:t>12.18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893C45">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76636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4DF78">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889449">
            <w:pPr>
              <w:wordWrap w:val="0"/>
              <w:jc w:val="right"/>
              <w:textAlignment w:val="center"/>
              <w:rPr>
                <w:rFonts w:hint="default" w:cs="宋体"/>
                <w:color w:val="000000"/>
                <w:sz w:val="20"/>
                <w:szCs w:val="20"/>
              </w:rPr>
            </w:pPr>
            <w:r>
              <w:rPr>
                <w:color w:val="000000"/>
                <w:sz w:val="20"/>
                <w:u w:color="auto"/>
              </w:rPr>
              <w:t xml:space="preserve"> </w:t>
            </w:r>
          </w:p>
        </w:tc>
      </w:tr>
      <w:tr w14:paraId="6BB6FDA2">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B410B">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933C55">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E5C54D">
            <w:pPr>
              <w:wordWrap w:val="0"/>
              <w:jc w:val="right"/>
              <w:textAlignment w:val="center"/>
              <w:rPr>
                <w:rFonts w:hint="default" w:cs="宋体"/>
                <w:color w:val="000000"/>
                <w:sz w:val="20"/>
                <w:szCs w:val="20"/>
              </w:rPr>
            </w:pPr>
            <w:r>
              <w:rPr>
                <w:rFonts w:cs="宋体"/>
                <w:color w:val="000000"/>
                <w:sz w:val="20"/>
                <w:szCs w:val="20"/>
              </w:rPr>
              <w:t>8.12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D9B454">
            <w:pPr>
              <w:wordWrap w:val="0"/>
              <w:jc w:val="right"/>
              <w:textAlignment w:val="center"/>
              <w:rPr>
                <w:rFonts w:hint="default" w:cs="宋体"/>
                <w:color w:val="000000"/>
                <w:sz w:val="20"/>
                <w:szCs w:val="20"/>
              </w:rPr>
            </w:pPr>
            <w:r>
              <w:rPr>
                <w:rFonts w:cs="宋体"/>
                <w:color w:val="000000"/>
                <w:sz w:val="20"/>
                <w:szCs w:val="20"/>
              </w:rPr>
              <w:t>8.12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3DDF07">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D3FA29">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C6811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E98C84">
            <w:pPr>
              <w:wordWrap w:val="0"/>
              <w:jc w:val="right"/>
              <w:textAlignment w:val="center"/>
              <w:rPr>
                <w:rFonts w:hint="default" w:cs="宋体"/>
                <w:color w:val="000000"/>
                <w:sz w:val="20"/>
                <w:szCs w:val="20"/>
              </w:rPr>
            </w:pPr>
            <w:r>
              <w:rPr>
                <w:color w:val="000000"/>
                <w:sz w:val="20"/>
                <w:u w:color="auto"/>
              </w:rPr>
              <w:t xml:space="preserve"> </w:t>
            </w:r>
          </w:p>
        </w:tc>
      </w:tr>
      <w:tr w14:paraId="237661E4">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CA0559">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6436EB">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CDBEE8">
            <w:pPr>
              <w:wordWrap w:val="0"/>
              <w:jc w:val="right"/>
              <w:textAlignment w:val="center"/>
              <w:rPr>
                <w:rFonts w:hint="default" w:cs="宋体"/>
                <w:color w:val="000000"/>
                <w:sz w:val="20"/>
                <w:szCs w:val="20"/>
              </w:rPr>
            </w:pPr>
            <w:r>
              <w:rPr>
                <w:rFonts w:cs="宋体"/>
                <w:color w:val="000000"/>
                <w:sz w:val="20"/>
                <w:szCs w:val="20"/>
              </w:rPr>
              <w:t>4.06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35A8E6">
            <w:pPr>
              <w:wordWrap w:val="0"/>
              <w:jc w:val="right"/>
              <w:textAlignment w:val="center"/>
              <w:rPr>
                <w:rFonts w:hint="default" w:cs="宋体"/>
                <w:color w:val="000000"/>
                <w:sz w:val="20"/>
                <w:szCs w:val="20"/>
              </w:rPr>
            </w:pPr>
            <w:r>
              <w:rPr>
                <w:rFonts w:cs="宋体"/>
                <w:color w:val="000000"/>
                <w:sz w:val="20"/>
                <w:szCs w:val="20"/>
              </w:rPr>
              <w:t>4.06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A4FF3">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190FF2">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3007CB">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3D33E">
            <w:pPr>
              <w:wordWrap w:val="0"/>
              <w:jc w:val="right"/>
              <w:textAlignment w:val="center"/>
              <w:rPr>
                <w:rFonts w:hint="default" w:cs="宋体"/>
                <w:color w:val="000000"/>
                <w:sz w:val="20"/>
                <w:szCs w:val="20"/>
              </w:rPr>
            </w:pPr>
            <w:r>
              <w:rPr>
                <w:color w:val="000000"/>
                <w:sz w:val="20"/>
                <w:u w:color="auto"/>
              </w:rPr>
              <w:t xml:space="preserve"> </w:t>
            </w:r>
          </w:p>
        </w:tc>
      </w:tr>
      <w:tr w14:paraId="2B0F3637">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AA9890">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CF764D">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DF7124">
            <w:pPr>
              <w:wordWrap w:val="0"/>
              <w:jc w:val="right"/>
              <w:textAlignment w:val="center"/>
              <w:rPr>
                <w:rFonts w:hint="default" w:cs="宋体"/>
                <w:color w:val="000000"/>
                <w:sz w:val="20"/>
                <w:szCs w:val="20"/>
              </w:rPr>
            </w:pPr>
            <w:r>
              <w:rPr>
                <w:rFonts w:cs="宋体"/>
                <w:b/>
                <w:color w:val="000000"/>
                <w:sz w:val="20"/>
                <w:szCs w:val="20"/>
              </w:rPr>
              <w:t>6.20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9AD183">
            <w:pPr>
              <w:wordWrap w:val="0"/>
              <w:jc w:val="right"/>
              <w:textAlignment w:val="center"/>
              <w:rPr>
                <w:rFonts w:hint="default" w:cs="宋体"/>
                <w:color w:val="000000"/>
                <w:sz w:val="20"/>
                <w:szCs w:val="20"/>
              </w:rPr>
            </w:pPr>
            <w:r>
              <w:rPr>
                <w:rFonts w:cs="宋体"/>
                <w:b/>
                <w:color w:val="000000"/>
                <w:sz w:val="20"/>
                <w:szCs w:val="20"/>
              </w:rPr>
              <w:t>6.20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DA855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852C94">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542182">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A0456">
            <w:pPr>
              <w:wordWrap w:val="0"/>
              <w:jc w:val="right"/>
              <w:textAlignment w:val="center"/>
              <w:rPr>
                <w:rFonts w:hint="default" w:cs="宋体"/>
                <w:color w:val="000000"/>
                <w:sz w:val="20"/>
                <w:szCs w:val="20"/>
              </w:rPr>
            </w:pPr>
            <w:r>
              <w:rPr>
                <w:color w:val="000000"/>
                <w:sz w:val="20"/>
                <w:u w:color="auto"/>
              </w:rPr>
              <w:t xml:space="preserve"> </w:t>
            </w:r>
          </w:p>
        </w:tc>
      </w:tr>
      <w:tr w14:paraId="7810C656">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0D4D23">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B59113">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D80AF">
            <w:pPr>
              <w:wordWrap w:val="0"/>
              <w:jc w:val="right"/>
              <w:textAlignment w:val="center"/>
              <w:rPr>
                <w:rFonts w:hint="default" w:cs="宋体"/>
                <w:color w:val="000000"/>
                <w:sz w:val="20"/>
                <w:szCs w:val="20"/>
              </w:rPr>
            </w:pPr>
            <w:r>
              <w:rPr>
                <w:rFonts w:cs="宋体"/>
                <w:b/>
                <w:color w:val="000000"/>
                <w:sz w:val="20"/>
                <w:szCs w:val="20"/>
              </w:rPr>
              <w:t>6.20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6D880">
            <w:pPr>
              <w:wordWrap w:val="0"/>
              <w:jc w:val="right"/>
              <w:textAlignment w:val="center"/>
              <w:rPr>
                <w:rFonts w:hint="default" w:cs="宋体"/>
                <w:color w:val="000000"/>
                <w:sz w:val="20"/>
                <w:szCs w:val="20"/>
              </w:rPr>
            </w:pPr>
            <w:r>
              <w:rPr>
                <w:rFonts w:cs="宋体"/>
                <w:b/>
                <w:color w:val="000000"/>
                <w:sz w:val="20"/>
                <w:szCs w:val="20"/>
              </w:rPr>
              <w:t>6.20</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D26E1B">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24C09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81E85">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59BAFF">
            <w:pPr>
              <w:wordWrap w:val="0"/>
              <w:jc w:val="right"/>
              <w:textAlignment w:val="center"/>
              <w:rPr>
                <w:rFonts w:hint="default" w:cs="宋体"/>
                <w:color w:val="000000"/>
                <w:sz w:val="20"/>
                <w:szCs w:val="20"/>
              </w:rPr>
            </w:pPr>
            <w:r>
              <w:rPr>
                <w:color w:val="000000"/>
                <w:sz w:val="20"/>
                <w:u w:color="auto"/>
              </w:rPr>
              <w:t xml:space="preserve"> </w:t>
            </w:r>
          </w:p>
        </w:tc>
      </w:tr>
      <w:tr w14:paraId="34B418C3">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06725A">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2AC4FE">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C96333">
            <w:pPr>
              <w:wordWrap w:val="0"/>
              <w:jc w:val="right"/>
              <w:textAlignment w:val="center"/>
              <w:rPr>
                <w:rFonts w:hint="default" w:cs="宋体"/>
                <w:color w:val="000000"/>
                <w:sz w:val="20"/>
                <w:szCs w:val="20"/>
              </w:rPr>
            </w:pPr>
            <w:r>
              <w:rPr>
                <w:rFonts w:cs="宋体"/>
                <w:color w:val="000000"/>
                <w:sz w:val="20"/>
                <w:szCs w:val="20"/>
              </w:rPr>
              <w:t>5.08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20DC75">
            <w:pPr>
              <w:wordWrap w:val="0"/>
              <w:jc w:val="right"/>
              <w:textAlignment w:val="center"/>
              <w:rPr>
                <w:rFonts w:hint="default" w:cs="宋体"/>
                <w:color w:val="000000"/>
                <w:sz w:val="20"/>
                <w:szCs w:val="20"/>
              </w:rPr>
            </w:pPr>
            <w:r>
              <w:rPr>
                <w:rFonts w:cs="宋体"/>
                <w:color w:val="000000"/>
                <w:sz w:val="20"/>
                <w:szCs w:val="20"/>
              </w:rPr>
              <w:t>5.08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DA1C4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BC29F">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B9E51F">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0B6DBE">
            <w:pPr>
              <w:wordWrap w:val="0"/>
              <w:jc w:val="right"/>
              <w:textAlignment w:val="center"/>
              <w:rPr>
                <w:rFonts w:hint="default" w:cs="宋体"/>
                <w:color w:val="000000"/>
                <w:sz w:val="20"/>
                <w:szCs w:val="20"/>
              </w:rPr>
            </w:pPr>
            <w:r>
              <w:rPr>
                <w:color w:val="000000"/>
                <w:sz w:val="20"/>
                <w:u w:color="auto"/>
              </w:rPr>
              <w:t xml:space="preserve"> </w:t>
            </w:r>
          </w:p>
        </w:tc>
      </w:tr>
      <w:tr w14:paraId="42111F05">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EB5BA">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7C6358">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8CC18D">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3F28C">
            <w:pPr>
              <w:wordWrap w:val="0"/>
              <w:jc w:val="right"/>
              <w:textAlignment w:val="center"/>
              <w:rPr>
                <w:rFonts w:hint="default" w:cs="宋体"/>
                <w:color w:val="000000"/>
                <w:sz w:val="20"/>
                <w:szCs w:val="20"/>
              </w:rPr>
            </w:pPr>
            <w:r>
              <w:rPr>
                <w:rFonts w:cs="宋体"/>
                <w:color w:val="000000"/>
                <w:sz w:val="20"/>
                <w:szCs w:val="20"/>
              </w:rPr>
              <w:t>1.12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6C3CF0">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F2746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2EC110">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017FA">
            <w:pPr>
              <w:wordWrap w:val="0"/>
              <w:jc w:val="right"/>
              <w:textAlignment w:val="center"/>
              <w:rPr>
                <w:rFonts w:hint="default" w:cs="宋体"/>
                <w:color w:val="000000"/>
                <w:sz w:val="20"/>
                <w:szCs w:val="20"/>
              </w:rPr>
            </w:pPr>
            <w:r>
              <w:rPr>
                <w:color w:val="000000"/>
                <w:sz w:val="20"/>
                <w:u w:color="auto"/>
              </w:rPr>
              <w:t xml:space="preserve"> </w:t>
            </w:r>
          </w:p>
        </w:tc>
      </w:tr>
      <w:tr w14:paraId="16572BC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A4362A">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4F8243">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00E75">
            <w:pPr>
              <w:wordWrap w:val="0"/>
              <w:jc w:val="right"/>
              <w:textAlignment w:val="center"/>
              <w:rPr>
                <w:rFonts w:hint="default" w:cs="宋体"/>
                <w:color w:val="000000"/>
                <w:sz w:val="20"/>
                <w:szCs w:val="20"/>
              </w:rPr>
            </w:pPr>
            <w:r>
              <w:rPr>
                <w:rFonts w:cs="宋体"/>
                <w:b/>
                <w:color w:val="000000"/>
                <w:sz w:val="20"/>
                <w:szCs w:val="20"/>
              </w:rPr>
              <w:t>6.14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F88620">
            <w:pPr>
              <w:wordWrap w:val="0"/>
              <w:jc w:val="right"/>
              <w:textAlignment w:val="center"/>
              <w:rPr>
                <w:rFonts w:hint="default" w:cs="宋体"/>
                <w:color w:val="000000"/>
                <w:sz w:val="20"/>
                <w:szCs w:val="20"/>
              </w:rPr>
            </w:pPr>
            <w:r>
              <w:rPr>
                <w:rFonts w:cs="宋体"/>
                <w:b/>
                <w:color w:val="000000"/>
                <w:sz w:val="20"/>
                <w:szCs w:val="20"/>
              </w:rPr>
              <w:t>6.14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28880A">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150CBD">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92BE26">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5DC25">
            <w:pPr>
              <w:wordWrap w:val="0"/>
              <w:jc w:val="right"/>
              <w:textAlignment w:val="center"/>
              <w:rPr>
                <w:rFonts w:hint="default" w:cs="宋体"/>
                <w:color w:val="000000"/>
                <w:sz w:val="20"/>
                <w:szCs w:val="20"/>
              </w:rPr>
            </w:pPr>
            <w:r>
              <w:rPr>
                <w:color w:val="000000"/>
                <w:sz w:val="20"/>
                <w:u w:color="auto"/>
              </w:rPr>
              <w:t xml:space="preserve"> </w:t>
            </w:r>
          </w:p>
        </w:tc>
      </w:tr>
      <w:tr w14:paraId="7ACE30A0">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6BEE34">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F6847A">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D9EEFC">
            <w:pPr>
              <w:wordWrap w:val="0"/>
              <w:jc w:val="right"/>
              <w:textAlignment w:val="center"/>
              <w:rPr>
                <w:rFonts w:hint="default" w:cs="宋体"/>
                <w:color w:val="000000"/>
                <w:sz w:val="20"/>
                <w:szCs w:val="20"/>
              </w:rPr>
            </w:pPr>
            <w:r>
              <w:rPr>
                <w:rFonts w:cs="宋体"/>
                <w:b/>
                <w:color w:val="000000"/>
                <w:sz w:val="20"/>
                <w:szCs w:val="20"/>
              </w:rPr>
              <w:t>6.14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31B25">
            <w:pPr>
              <w:wordWrap w:val="0"/>
              <w:jc w:val="right"/>
              <w:textAlignment w:val="center"/>
              <w:rPr>
                <w:rFonts w:hint="default" w:cs="宋体"/>
                <w:color w:val="000000"/>
                <w:sz w:val="20"/>
                <w:szCs w:val="20"/>
              </w:rPr>
            </w:pPr>
            <w:r>
              <w:rPr>
                <w:rFonts w:cs="宋体"/>
                <w:b/>
                <w:color w:val="000000"/>
                <w:sz w:val="20"/>
                <w:szCs w:val="20"/>
              </w:rPr>
              <w:t>6.14</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26766">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80F40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B6487">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DA37D1">
            <w:pPr>
              <w:wordWrap w:val="0"/>
              <w:jc w:val="right"/>
              <w:textAlignment w:val="center"/>
              <w:rPr>
                <w:rFonts w:hint="default" w:cs="宋体"/>
                <w:color w:val="000000"/>
                <w:sz w:val="20"/>
                <w:szCs w:val="20"/>
              </w:rPr>
            </w:pPr>
            <w:r>
              <w:rPr>
                <w:color w:val="000000"/>
                <w:sz w:val="20"/>
                <w:u w:color="auto"/>
              </w:rPr>
              <w:t xml:space="preserve"> </w:t>
            </w:r>
          </w:p>
        </w:tc>
      </w:tr>
      <w:tr w14:paraId="2EA1B95D">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A2DDC">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BE705A">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0A1EE">
            <w:pPr>
              <w:wordWrap w:val="0"/>
              <w:jc w:val="right"/>
              <w:textAlignment w:val="center"/>
              <w:rPr>
                <w:rFonts w:hint="default" w:cs="宋体"/>
                <w:color w:val="000000"/>
                <w:sz w:val="20"/>
                <w:szCs w:val="20"/>
              </w:rPr>
            </w:pPr>
            <w:r>
              <w:rPr>
                <w:rFonts w:cs="宋体"/>
                <w:color w:val="000000"/>
                <w:sz w:val="20"/>
                <w:szCs w:val="20"/>
              </w:rPr>
              <w:t>6.14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DA7E4">
            <w:pPr>
              <w:wordWrap w:val="0"/>
              <w:jc w:val="right"/>
              <w:textAlignment w:val="center"/>
              <w:rPr>
                <w:rFonts w:hint="default" w:cs="宋体"/>
                <w:color w:val="000000"/>
                <w:sz w:val="20"/>
                <w:szCs w:val="20"/>
              </w:rPr>
            </w:pPr>
            <w:r>
              <w:rPr>
                <w:rFonts w:cs="宋体"/>
                <w:color w:val="000000"/>
                <w:sz w:val="20"/>
                <w:szCs w:val="20"/>
              </w:rPr>
              <w:t>6.14</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0CD9A8">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28E591">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8E290D">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C542FE">
            <w:pPr>
              <w:wordWrap w:val="0"/>
              <w:jc w:val="right"/>
              <w:textAlignment w:val="center"/>
              <w:rPr>
                <w:rFonts w:hint="default" w:cs="宋体"/>
                <w:color w:val="000000"/>
                <w:sz w:val="20"/>
                <w:szCs w:val="20"/>
              </w:rPr>
            </w:pPr>
            <w:r>
              <w:rPr>
                <w:color w:val="000000"/>
                <w:sz w:val="20"/>
                <w:u w:color="auto"/>
              </w:rPr>
              <w:t xml:space="preserve"> </w:t>
            </w:r>
          </w:p>
        </w:tc>
      </w:tr>
    </w:tbl>
    <w:p w14:paraId="6465B618">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4CFB2E2C">
      <w:pPr>
        <w:rPr>
          <w:rFonts w:hint="default" w:cs="宋体"/>
          <w:sz w:val="21"/>
          <w:szCs w:val="21"/>
        </w:rPr>
      </w:pPr>
      <w:r>
        <w:rPr>
          <w:rFonts w:cs="宋体"/>
          <w:sz w:val="21"/>
          <w:szCs w:val="21"/>
        </w:rPr>
        <w:br w:type="page"/>
      </w:r>
    </w:p>
    <w:p w14:paraId="54D0DB96">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14:paraId="6DF04BB8">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50C4F347">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14:paraId="010122E0">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14:paraId="141F7C1D">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重庆市忠县人大常委会信息中心</w:t>
            </w:r>
          </w:p>
        </w:tc>
        <w:tc>
          <w:tcPr>
            <w:tcW w:w="577" w:type="pct"/>
            <w:tcBorders>
              <w:top w:val="nil"/>
              <w:left w:val="nil"/>
              <w:bottom w:val="nil"/>
              <w:right w:val="nil"/>
            </w:tcBorders>
            <w:shd w:val="clear" w:color="auto" w:fill="auto"/>
            <w:noWrap/>
            <w:tcMar>
              <w:top w:w="15" w:type="dxa"/>
              <w:left w:w="15" w:type="dxa"/>
              <w:right w:w="15" w:type="dxa"/>
            </w:tcMar>
            <w:vAlign w:val="bottom"/>
          </w:tcPr>
          <w:p w14:paraId="24719B3B">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7DD66F2D">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3757FF40">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270950A8">
            <w:pPr>
              <w:spacing w:line="240" w:lineRule="exact"/>
              <w:jc w:val="right"/>
              <w:textAlignment w:val="bottom"/>
              <w:rPr>
                <w:rFonts w:hint="default" w:cs="宋体"/>
                <w:color w:val="000000"/>
                <w:sz w:val="20"/>
                <w:szCs w:val="20"/>
              </w:rPr>
            </w:pPr>
            <w:r>
              <w:rPr>
                <w:rFonts w:cs="宋体"/>
                <w:color w:val="000000"/>
                <w:sz w:val="20"/>
                <w:szCs w:val="20"/>
              </w:rPr>
              <w:t>公开04表</w:t>
            </w:r>
          </w:p>
        </w:tc>
      </w:tr>
      <w:tr w14:paraId="2E9C11F8">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14:paraId="56EE889F">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1AF734D1">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21F23039">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14:paraId="11552E5E">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14:paraId="4AF8B527">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28B90311">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598F32">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9A3A7C">
            <w:pPr>
              <w:spacing w:line="200" w:lineRule="exact"/>
              <w:jc w:val="center"/>
              <w:textAlignment w:val="center"/>
              <w:rPr>
                <w:rFonts w:hint="default" w:cs="宋体"/>
                <w:b/>
                <w:color w:val="000000"/>
                <w:sz w:val="18"/>
                <w:szCs w:val="18"/>
              </w:rPr>
            </w:pPr>
            <w:r>
              <w:rPr>
                <w:rFonts w:cs="宋体"/>
                <w:b/>
                <w:color w:val="000000"/>
                <w:sz w:val="18"/>
                <w:szCs w:val="18"/>
              </w:rPr>
              <w:t>支     出</w:t>
            </w:r>
          </w:p>
        </w:tc>
      </w:tr>
      <w:tr w14:paraId="24ABEAEA">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DE5535">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77A83C">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9AD25D5">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4283118">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14:paraId="0BFAF07A">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4E2AC5">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11C065">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98A8C0">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4EF042">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7568D9">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DCE77E">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FCDDAA">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14:paraId="04E07BF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E36697">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26760A">
            <w:pPr>
              <w:wordWrap w:val="0"/>
              <w:spacing w:line="200" w:lineRule="exact"/>
              <w:jc w:val="right"/>
              <w:textAlignment w:val="center"/>
              <w:rPr>
                <w:rFonts w:hint="default" w:cs="宋体"/>
                <w:color w:val="000000"/>
                <w:sz w:val="18"/>
                <w:szCs w:val="18"/>
              </w:rPr>
            </w:pPr>
            <w:r>
              <w:rPr>
                <w:rFonts w:cs="宋体"/>
                <w:color w:val="000000"/>
                <w:sz w:val="18"/>
                <w:szCs w:val="18"/>
              </w:rPr>
              <w:t>128.61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ED52CF">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0E2AFC">
            <w:pPr>
              <w:wordWrap w:val="0"/>
              <w:spacing w:line="200" w:lineRule="exact"/>
              <w:jc w:val="right"/>
              <w:textAlignment w:val="center"/>
              <w:rPr>
                <w:rFonts w:hint="default" w:cs="宋体"/>
                <w:color w:val="000000"/>
                <w:sz w:val="18"/>
                <w:szCs w:val="18"/>
              </w:rPr>
            </w:pPr>
            <w:r>
              <w:rPr>
                <w:rFonts w:cs="宋体"/>
                <w:color w:val="000000"/>
                <w:sz w:val="18"/>
                <w:szCs w:val="18"/>
              </w:rPr>
              <w:t>104.09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F29102">
            <w:pPr>
              <w:wordWrap w:val="0"/>
              <w:spacing w:line="200" w:lineRule="exact"/>
              <w:jc w:val="right"/>
              <w:textAlignment w:val="center"/>
              <w:rPr>
                <w:rFonts w:hint="default" w:cs="宋体"/>
                <w:color w:val="000000"/>
                <w:sz w:val="18"/>
                <w:szCs w:val="18"/>
              </w:rPr>
            </w:pPr>
            <w:r>
              <w:rPr>
                <w:rFonts w:cs="宋体"/>
                <w:color w:val="000000"/>
                <w:sz w:val="18"/>
                <w:szCs w:val="18"/>
              </w:rPr>
              <w:t>104.09</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A3E8B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A3BB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A3BF77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AF5989">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FE9F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E78FDD">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199F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6B49B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83376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339D2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C238F13">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5B4B7C">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19370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5EFCB9">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4E1B0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16020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F363E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AE139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C94B4B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5F2D06">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DB9516B">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688F7F">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2544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EC83F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1A10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7967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3F1591D">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52A08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8CC2C5">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248F7C">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7BE8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4DD74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2314F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F6415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802D08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28B0B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76A4D5">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1BDB0F">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2FA89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C8CE0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C275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6E976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EB27DA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026B7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E5502B1">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95DBE7">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6277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DE465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B4DB0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CE249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5EC2E8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5E07CE">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150B251">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FC77DF">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2A9E32">
            <w:pPr>
              <w:wordWrap w:val="0"/>
              <w:spacing w:line="200" w:lineRule="exact"/>
              <w:jc w:val="right"/>
              <w:textAlignment w:val="center"/>
              <w:rPr>
                <w:rFonts w:hint="default" w:cs="宋体"/>
                <w:color w:val="000000"/>
                <w:sz w:val="18"/>
                <w:szCs w:val="18"/>
              </w:rPr>
            </w:pPr>
            <w:r>
              <w:rPr>
                <w:rFonts w:cs="宋体"/>
                <w:color w:val="000000"/>
                <w:sz w:val="18"/>
                <w:szCs w:val="18"/>
              </w:rPr>
              <w:t>12.18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A10733">
            <w:pPr>
              <w:wordWrap w:val="0"/>
              <w:spacing w:line="200" w:lineRule="exact"/>
              <w:jc w:val="right"/>
              <w:textAlignment w:val="center"/>
              <w:rPr>
                <w:rFonts w:hint="default" w:cs="宋体"/>
                <w:color w:val="000000"/>
                <w:sz w:val="18"/>
                <w:szCs w:val="18"/>
              </w:rPr>
            </w:pPr>
            <w:r>
              <w:rPr>
                <w:rFonts w:cs="宋体"/>
                <w:color w:val="000000"/>
                <w:sz w:val="18"/>
                <w:szCs w:val="18"/>
              </w:rPr>
              <w:t>12.18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61BF2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CDD8D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8725A0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021750">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5B3B793">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8B9B94">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3C3F58">
            <w:pPr>
              <w:wordWrap w:val="0"/>
              <w:spacing w:line="200" w:lineRule="exact"/>
              <w:jc w:val="right"/>
              <w:textAlignment w:val="center"/>
              <w:rPr>
                <w:rFonts w:hint="default" w:cs="宋体"/>
                <w:color w:val="000000"/>
                <w:sz w:val="18"/>
                <w:szCs w:val="18"/>
              </w:rPr>
            </w:pPr>
            <w:r>
              <w:rPr>
                <w:rFonts w:cs="宋体"/>
                <w:color w:val="000000"/>
                <w:sz w:val="18"/>
                <w:szCs w:val="18"/>
              </w:rPr>
              <w:t>6.20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5BC799">
            <w:pPr>
              <w:wordWrap w:val="0"/>
              <w:spacing w:line="200" w:lineRule="exact"/>
              <w:jc w:val="right"/>
              <w:textAlignment w:val="center"/>
              <w:rPr>
                <w:rFonts w:hint="default" w:cs="宋体"/>
                <w:color w:val="000000"/>
                <w:sz w:val="18"/>
                <w:szCs w:val="18"/>
              </w:rPr>
            </w:pPr>
            <w:r>
              <w:rPr>
                <w:rFonts w:cs="宋体"/>
                <w:color w:val="000000"/>
                <w:sz w:val="18"/>
                <w:szCs w:val="18"/>
              </w:rPr>
              <w:t>6.20</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81ED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4E3CE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C17F01B">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BB49D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CBED3C">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3B6595">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F1A79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450D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052B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14562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1E8D79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E2BCC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9FBD69">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48C2A2">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901C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A4B3F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90B67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9D00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321066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99ACBA">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F98A2">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EB6C39">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8CD88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AD06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D656B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80C7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8123BBF">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549398">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CC881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5BB203">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C0ED2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F308E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4D2EE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58A64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ED946D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01D43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CC8F21">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D78FBE">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A259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7C21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C012A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0CCCA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725DA3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A9AE9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F2B725">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E388F9">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326ED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5172A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B006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D184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472D36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ED981D">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47E85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1713AA">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6EC0D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E1F64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4F7E6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42659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1DAEFE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94CE07">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0195C">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347CF6">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7E9D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0DBC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03C5E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63368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A35932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00D30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026BD2">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9DBC4B">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210D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82DD0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22766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BC5E6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49B938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C64072">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9AB79A">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E90240">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DB6453">
            <w:pPr>
              <w:wordWrap w:val="0"/>
              <w:spacing w:line="200" w:lineRule="exact"/>
              <w:jc w:val="right"/>
              <w:textAlignment w:val="center"/>
              <w:rPr>
                <w:rFonts w:hint="default" w:cs="宋体"/>
                <w:color w:val="000000"/>
                <w:sz w:val="18"/>
                <w:szCs w:val="18"/>
              </w:rPr>
            </w:pPr>
            <w:r>
              <w:rPr>
                <w:rFonts w:cs="宋体"/>
                <w:color w:val="000000"/>
                <w:sz w:val="18"/>
                <w:szCs w:val="18"/>
              </w:rPr>
              <w:t>6.14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DBC7BA">
            <w:pPr>
              <w:wordWrap w:val="0"/>
              <w:spacing w:line="200" w:lineRule="exact"/>
              <w:jc w:val="right"/>
              <w:textAlignment w:val="center"/>
              <w:rPr>
                <w:rFonts w:hint="default" w:cs="宋体"/>
                <w:color w:val="000000"/>
                <w:sz w:val="18"/>
                <w:szCs w:val="18"/>
              </w:rPr>
            </w:pPr>
            <w:r>
              <w:rPr>
                <w:rFonts w:cs="宋体"/>
                <w:color w:val="000000"/>
                <w:sz w:val="18"/>
                <w:szCs w:val="18"/>
              </w:rPr>
              <w:t>6.14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18491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4CAE8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61C1B06">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F355B9">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8845F">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1C1DEE">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B025C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D586C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A4E85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C48C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DDE51BA">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65BA2F">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D4A262">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EFFDB9">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0B53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C9BB9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22BF0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F41ED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9D55A22">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44544E">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79DE60">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978CA2">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1C72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5074A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217B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6991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D374A8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34A7E1">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197684">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8393F4">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4B32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9672A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8C5E7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36294E">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2BB7CC0">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57C19EE">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A241CC">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437492">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01467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6069C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75AA1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2DA19F">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73C6401">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8856E0C">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67862B">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A60681">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9030F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E7B21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6F6D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52868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70DAED9">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FDDB263">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FC3517">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4F2018">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8995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1CA33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5B2D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441ED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4EA786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809403">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0C7D40">
            <w:pPr>
              <w:wordWrap w:val="0"/>
              <w:spacing w:line="200" w:lineRule="exact"/>
              <w:jc w:val="right"/>
              <w:textAlignment w:val="center"/>
              <w:rPr>
                <w:rFonts w:hint="default" w:cs="宋体"/>
                <w:color w:val="000000"/>
                <w:sz w:val="18"/>
                <w:szCs w:val="18"/>
              </w:rPr>
            </w:pPr>
            <w:r>
              <w:rPr>
                <w:rFonts w:cs="宋体"/>
                <w:color w:val="000000"/>
                <w:sz w:val="18"/>
                <w:szCs w:val="18"/>
              </w:rPr>
              <w:t>128.61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E6670E">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7A36A0">
            <w:pPr>
              <w:wordWrap w:val="0"/>
              <w:spacing w:line="200" w:lineRule="exact"/>
              <w:jc w:val="right"/>
              <w:textAlignment w:val="center"/>
              <w:rPr>
                <w:rFonts w:hint="default" w:cs="宋体"/>
                <w:color w:val="000000"/>
                <w:sz w:val="18"/>
                <w:szCs w:val="18"/>
              </w:rPr>
            </w:pPr>
            <w:r>
              <w:rPr>
                <w:rFonts w:cs="宋体"/>
                <w:color w:val="000000"/>
                <w:sz w:val="18"/>
                <w:szCs w:val="18"/>
              </w:rPr>
              <w:t>128.61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71A54C">
            <w:pPr>
              <w:wordWrap w:val="0"/>
              <w:spacing w:line="200" w:lineRule="exact"/>
              <w:jc w:val="right"/>
              <w:textAlignment w:val="center"/>
              <w:rPr>
                <w:rFonts w:hint="default" w:cs="宋体"/>
                <w:color w:val="000000"/>
                <w:sz w:val="18"/>
                <w:szCs w:val="18"/>
              </w:rPr>
            </w:pPr>
            <w:r>
              <w:rPr>
                <w:rFonts w:cs="宋体"/>
                <w:color w:val="000000"/>
                <w:sz w:val="18"/>
                <w:szCs w:val="18"/>
              </w:rPr>
              <w:t>128.61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95A2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1268C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3CA6FE4">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366820">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B12E2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4EBC3F">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683C7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AA58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1F5E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0B98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6492E85">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0DCA10">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8FBA4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B62D31A">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6E4DC93">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2D4E778">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B2B8CF7">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B5F6439">
            <w:pPr>
              <w:spacing w:line="200" w:lineRule="exact"/>
              <w:rPr>
                <w:rFonts w:hint="default" w:cs="宋体"/>
                <w:color w:val="000000"/>
                <w:sz w:val="18"/>
                <w:szCs w:val="18"/>
              </w:rPr>
            </w:pPr>
          </w:p>
        </w:tc>
      </w:tr>
      <w:tr w14:paraId="0E6893FE">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DD766F">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F2D0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65A21E">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F1E476">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983397">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F7C18">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AEF103">
            <w:pPr>
              <w:spacing w:line="200" w:lineRule="exact"/>
              <w:jc w:val="right"/>
              <w:rPr>
                <w:rFonts w:hint="default" w:cs="宋体"/>
                <w:color w:val="000000"/>
                <w:sz w:val="18"/>
                <w:szCs w:val="18"/>
              </w:rPr>
            </w:pPr>
          </w:p>
        </w:tc>
      </w:tr>
      <w:tr w14:paraId="1EEB3D8C">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5DAD78">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D0EB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3D59EA">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2CA70">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A2CD29">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8C7505">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17468">
            <w:pPr>
              <w:spacing w:line="200" w:lineRule="exact"/>
              <w:jc w:val="right"/>
              <w:rPr>
                <w:rFonts w:hint="default" w:cs="宋体"/>
                <w:color w:val="000000"/>
                <w:sz w:val="18"/>
                <w:szCs w:val="18"/>
              </w:rPr>
            </w:pPr>
          </w:p>
        </w:tc>
      </w:tr>
      <w:tr w14:paraId="4698F298">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47592E">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93D090">
            <w:pPr>
              <w:wordWrap w:val="0"/>
              <w:spacing w:line="200" w:lineRule="exact"/>
              <w:jc w:val="right"/>
              <w:textAlignment w:val="center"/>
              <w:rPr>
                <w:rFonts w:hint="default" w:cs="宋体"/>
                <w:color w:val="000000"/>
                <w:sz w:val="18"/>
                <w:szCs w:val="18"/>
              </w:rPr>
            </w:pPr>
            <w:r>
              <w:rPr>
                <w:rFonts w:cs="宋体"/>
                <w:color w:val="000000"/>
                <w:sz w:val="18"/>
                <w:szCs w:val="18"/>
              </w:rPr>
              <w:t>128.61</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52AD0F">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837EDB">
            <w:pPr>
              <w:wordWrap w:val="0"/>
              <w:spacing w:line="200" w:lineRule="exact"/>
              <w:jc w:val="right"/>
              <w:textAlignment w:val="center"/>
              <w:rPr>
                <w:rFonts w:hint="default" w:cs="宋体"/>
                <w:color w:val="000000"/>
                <w:sz w:val="18"/>
                <w:szCs w:val="18"/>
              </w:rPr>
            </w:pPr>
            <w:r>
              <w:rPr>
                <w:rFonts w:cs="宋体"/>
                <w:color w:val="000000"/>
                <w:sz w:val="18"/>
                <w:szCs w:val="18"/>
              </w:rPr>
              <w:t>128.61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69E8C8">
            <w:pPr>
              <w:wordWrap w:val="0"/>
              <w:spacing w:line="200" w:lineRule="exact"/>
              <w:jc w:val="right"/>
              <w:textAlignment w:val="center"/>
              <w:rPr>
                <w:rFonts w:hint="default" w:cs="宋体"/>
                <w:color w:val="000000"/>
                <w:sz w:val="18"/>
                <w:szCs w:val="18"/>
              </w:rPr>
            </w:pPr>
            <w:r>
              <w:rPr>
                <w:rFonts w:cs="宋体"/>
                <w:color w:val="000000"/>
                <w:sz w:val="18"/>
                <w:szCs w:val="18"/>
              </w:rPr>
              <w:t>128.61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92A8F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714A04">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14:paraId="10FCF680">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14:paraId="531BCCC2">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1A963F3C">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14:paraId="0011E389">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14:paraId="4F992D2C">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重庆市忠县人大常委会信息中心</w:t>
            </w:r>
          </w:p>
        </w:tc>
        <w:tc>
          <w:tcPr>
            <w:tcW w:w="1079" w:type="pct"/>
            <w:tcBorders>
              <w:top w:val="nil"/>
              <w:left w:val="nil"/>
              <w:bottom w:val="nil"/>
              <w:right w:val="nil"/>
            </w:tcBorders>
            <w:shd w:val="clear" w:color="auto" w:fill="auto"/>
            <w:noWrap/>
            <w:tcMar>
              <w:top w:w="15" w:type="dxa"/>
              <w:left w:w="15" w:type="dxa"/>
              <w:right w:w="15" w:type="dxa"/>
            </w:tcMar>
            <w:vAlign w:val="bottom"/>
          </w:tcPr>
          <w:p w14:paraId="2EE10EDA">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391B1F03">
            <w:pPr>
              <w:jc w:val="right"/>
              <w:textAlignment w:val="bottom"/>
              <w:rPr>
                <w:rFonts w:hint="default" w:cs="宋体"/>
                <w:color w:val="000000"/>
                <w:sz w:val="20"/>
                <w:szCs w:val="20"/>
              </w:rPr>
            </w:pPr>
            <w:r>
              <w:rPr>
                <w:rFonts w:cs="宋体"/>
                <w:color w:val="000000"/>
                <w:sz w:val="20"/>
                <w:szCs w:val="20"/>
              </w:rPr>
              <w:t>公开05表</w:t>
            </w:r>
          </w:p>
        </w:tc>
      </w:tr>
      <w:tr w14:paraId="41778EEC">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14:paraId="0026E7E9">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14:paraId="6F8254A5">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14:paraId="6847203E">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0057086E">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4F69BD">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F577316">
            <w:pPr>
              <w:jc w:val="center"/>
              <w:textAlignment w:val="center"/>
              <w:rPr>
                <w:rFonts w:hint="default" w:cs="宋体"/>
                <w:b/>
                <w:color w:val="000000"/>
                <w:sz w:val="20"/>
                <w:szCs w:val="20"/>
              </w:rPr>
            </w:pPr>
            <w:r>
              <w:rPr>
                <w:rFonts w:cs="宋体"/>
                <w:b/>
                <w:color w:val="000000"/>
                <w:sz w:val="20"/>
                <w:szCs w:val="20"/>
              </w:rPr>
              <w:t>本年支出</w:t>
            </w:r>
          </w:p>
        </w:tc>
      </w:tr>
      <w:tr w14:paraId="580CF693">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D3BE06">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9CF38D3">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E605989">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5EECF26">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D93534C">
            <w:pPr>
              <w:jc w:val="center"/>
              <w:textAlignment w:val="center"/>
              <w:rPr>
                <w:rFonts w:hint="default" w:cs="宋体"/>
                <w:b/>
                <w:color w:val="000000"/>
                <w:sz w:val="20"/>
                <w:szCs w:val="20"/>
              </w:rPr>
            </w:pPr>
            <w:r>
              <w:rPr>
                <w:rFonts w:cs="宋体"/>
                <w:b/>
                <w:color w:val="000000"/>
                <w:sz w:val="20"/>
                <w:szCs w:val="20"/>
              </w:rPr>
              <w:t>项目支出</w:t>
            </w:r>
          </w:p>
        </w:tc>
      </w:tr>
      <w:tr w14:paraId="4964A3D0">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FF72D0">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86DD3F7">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A1C1922">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93B7971">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C06F6D4">
            <w:pPr>
              <w:jc w:val="center"/>
              <w:rPr>
                <w:rFonts w:hint="default" w:cs="宋体"/>
                <w:b/>
                <w:color w:val="000000"/>
                <w:sz w:val="20"/>
                <w:szCs w:val="20"/>
              </w:rPr>
            </w:pPr>
          </w:p>
        </w:tc>
      </w:tr>
      <w:tr w14:paraId="5307B730">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BA5826">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D09CCEE">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F52450">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2F48924">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BA024C">
            <w:pPr>
              <w:jc w:val="center"/>
              <w:rPr>
                <w:rFonts w:hint="default" w:cs="宋体"/>
                <w:b/>
                <w:color w:val="000000"/>
                <w:sz w:val="20"/>
                <w:szCs w:val="20"/>
              </w:rPr>
            </w:pPr>
          </w:p>
        </w:tc>
      </w:tr>
      <w:tr w14:paraId="59D3812C">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1558E7">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602C36">
            <w:pPr>
              <w:wordWrap w:val="0"/>
              <w:jc w:val="right"/>
              <w:textAlignment w:val="center"/>
              <w:rPr>
                <w:rFonts w:hint="default" w:cs="宋体"/>
                <w:b/>
                <w:color w:val="000000"/>
                <w:sz w:val="20"/>
                <w:szCs w:val="20"/>
              </w:rPr>
            </w:pPr>
            <w:r>
              <w:rPr>
                <w:rFonts w:cs="宋体"/>
                <w:b/>
                <w:bCs/>
                <w:color w:val="000000"/>
                <w:sz w:val="20"/>
                <w:szCs w:val="20"/>
              </w:rPr>
              <w:t>128.61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442419">
            <w:pPr>
              <w:wordWrap w:val="0"/>
              <w:jc w:val="right"/>
              <w:textAlignment w:val="center"/>
              <w:rPr>
                <w:rFonts w:hint="default" w:cs="宋体"/>
                <w:b/>
                <w:color w:val="000000"/>
                <w:sz w:val="20"/>
                <w:szCs w:val="20"/>
              </w:rPr>
            </w:pPr>
            <w:r>
              <w:rPr>
                <w:rFonts w:cs="宋体"/>
                <w:b/>
                <w:bCs/>
                <w:color w:val="000000"/>
                <w:sz w:val="20"/>
                <w:szCs w:val="20"/>
              </w:rPr>
              <w:t>128.61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446490">
            <w:pPr>
              <w:wordWrap w:val="0"/>
              <w:jc w:val="right"/>
              <w:textAlignment w:val="center"/>
              <w:rPr>
                <w:rFonts w:hint="default" w:cs="宋体"/>
                <w:b/>
                <w:color w:val="000000"/>
                <w:sz w:val="20"/>
                <w:szCs w:val="20"/>
              </w:rPr>
            </w:pPr>
            <w:r>
              <w:rPr>
                <w:b/>
                <w:color w:val="000000"/>
                <w:sz w:val="20"/>
                <w:u w:color="auto"/>
              </w:rPr>
              <w:t xml:space="preserve"> </w:t>
            </w:r>
          </w:p>
        </w:tc>
      </w:tr>
      <w:tr w14:paraId="776DD8B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D59EBE">
            <w:pPr>
              <w:textAlignment w:val="center"/>
              <w:rPr>
                <w:rFonts w:hint="default" w:cs="宋体"/>
                <w:color w:val="000000"/>
                <w:sz w:val="20"/>
                <w:szCs w:val="20"/>
              </w:rPr>
            </w:pPr>
            <w:r>
              <w:rPr>
                <w:rFonts w:cs="宋体"/>
                <w:b/>
                <w:color w:val="000000"/>
                <w:sz w:val="20"/>
                <w:szCs w:val="20"/>
              </w:rPr>
              <w:t>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F92C2E">
            <w:pPr>
              <w:textAlignment w:val="center"/>
              <w:rPr>
                <w:rFonts w:hint="default" w:cs="宋体"/>
                <w:color w:val="000000"/>
                <w:sz w:val="20"/>
                <w:szCs w:val="20"/>
              </w:rPr>
            </w:pPr>
            <w:r>
              <w:rPr>
                <w:rFonts w:cs="宋体"/>
                <w:b/>
                <w:color w:val="000000"/>
                <w:sz w:val="20"/>
                <w:szCs w:val="20"/>
              </w:rPr>
              <w:t>一般公共服务支出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252A94">
            <w:pPr>
              <w:wordWrap w:val="0"/>
              <w:jc w:val="right"/>
              <w:textAlignment w:val="center"/>
              <w:rPr>
                <w:rFonts w:hint="default" w:cs="宋体"/>
                <w:b/>
                <w:color w:val="000000"/>
                <w:sz w:val="20"/>
                <w:szCs w:val="20"/>
              </w:rPr>
            </w:pPr>
            <w:r>
              <w:rPr>
                <w:rFonts w:cs="宋体"/>
                <w:b/>
                <w:color w:val="000000"/>
                <w:sz w:val="20"/>
                <w:szCs w:val="20"/>
              </w:rPr>
              <w:t>104.09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F9B1EB">
            <w:pPr>
              <w:wordWrap w:val="0"/>
              <w:jc w:val="right"/>
              <w:textAlignment w:val="center"/>
              <w:rPr>
                <w:rFonts w:hint="default" w:cs="宋体"/>
                <w:b/>
                <w:color w:val="000000"/>
                <w:sz w:val="20"/>
                <w:szCs w:val="20"/>
              </w:rPr>
            </w:pPr>
            <w:r>
              <w:rPr>
                <w:rFonts w:cs="宋体"/>
                <w:b/>
                <w:color w:val="000000"/>
                <w:sz w:val="20"/>
                <w:szCs w:val="20"/>
              </w:rPr>
              <w:t>104.09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6C0A9D">
            <w:pPr>
              <w:wordWrap w:val="0"/>
              <w:jc w:val="right"/>
              <w:textAlignment w:val="center"/>
              <w:rPr>
                <w:rFonts w:hint="default" w:cs="宋体"/>
                <w:b/>
                <w:color w:val="000000"/>
                <w:sz w:val="20"/>
                <w:szCs w:val="20"/>
              </w:rPr>
            </w:pPr>
            <w:r>
              <w:rPr>
                <w:color w:val="000000"/>
                <w:sz w:val="20"/>
                <w:u w:color="auto"/>
              </w:rPr>
              <w:t xml:space="preserve"> </w:t>
            </w:r>
          </w:p>
        </w:tc>
      </w:tr>
      <w:tr w14:paraId="54FF358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3FE923">
            <w:pPr>
              <w:textAlignment w:val="center"/>
              <w:rPr>
                <w:rFonts w:hint="default" w:cs="宋体"/>
                <w:color w:val="000000"/>
                <w:sz w:val="20"/>
                <w:szCs w:val="20"/>
              </w:rPr>
            </w:pPr>
            <w:r>
              <w:rPr>
                <w:rFonts w:cs="宋体"/>
                <w:b/>
                <w:color w:val="000000"/>
                <w:sz w:val="20"/>
                <w:szCs w:val="20"/>
              </w:rPr>
              <w:t>20101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CEB47B">
            <w:pPr>
              <w:textAlignment w:val="center"/>
              <w:rPr>
                <w:rFonts w:hint="default" w:cs="宋体"/>
                <w:color w:val="000000"/>
                <w:sz w:val="20"/>
                <w:szCs w:val="20"/>
              </w:rPr>
            </w:pPr>
            <w:r>
              <w:rPr>
                <w:rFonts w:cs="宋体"/>
                <w:b/>
                <w:color w:val="000000"/>
                <w:sz w:val="20"/>
                <w:szCs w:val="20"/>
              </w:rPr>
              <w:t>人大事务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54175E">
            <w:pPr>
              <w:wordWrap w:val="0"/>
              <w:jc w:val="right"/>
              <w:textAlignment w:val="center"/>
              <w:rPr>
                <w:rFonts w:hint="default" w:cs="宋体"/>
                <w:b/>
                <w:color w:val="000000"/>
                <w:sz w:val="20"/>
                <w:szCs w:val="20"/>
              </w:rPr>
            </w:pPr>
            <w:r>
              <w:rPr>
                <w:rFonts w:cs="宋体"/>
                <w:b/>
                <w:color w:val="000000"/>
                <w:sz w:val="20"/>
                <w:szCs w:val="20"/>
              </w:rPr>
              <w:t>104.09</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165A6F">
            <w:pPr>
              <w:wordWrap w:val="0"/>
              <w:jc w:val="right"/>
              <w:textAlignment w:val="center"/>
              <w:rPr>
                <w:rFonts w:hint="default" w:cs="宋体"/>
                <w:b/>
                <w:color w:val="000000"/>
                <w:sz w:val="20"/>
                <w:szCs w:val="20"/>
              </w:rPr>
            </w:pPr>
            <w:r>
              <w:rPr>
                <w:rFonts w:cs="宋体"/>
                <w:b/>
                <w:color w:val="000000"/>
                <w:sz w:val="20"/>
                <w:szCs w:val="20"/>
              </w:rPr>
              <w:t>104.09</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34115E">
            <w:pPr>
              <w:wordWrap w:val="0"/>
              <w:jc w:val="right"/>
              <w:textAlignment w:val="center"/>
              <w:rPr>
                <w:rFonts w:hint="default" w:cs="宋体"/>
                <w:b/>
                <w:color w:val="000000"/>
                <w:sz w:val="20"/>
                <w:szCs w:val="20"/>
              </w:rPr>
            </w:pPr>
            <w:r>
              <w:rPr>
                <w:color w:val="000000"/>
                <w:sz w:val="20"/>
                <w:u w:color="auto"/>
              </w:rPr>
              <w:t xml:space="preserve"> </w:t>
            </w:r>
          </w:p>
        </w:tc>
      </w:tr>
      <w:tr w14:paraId="066BC038">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447C6C">
            <w:pPr>
              <w:textAlignment w:val="center"/>
              <w:rPr>
                <w:rFonts w:hint="default" w:cs="宋体"/>
                <w:color w:val="000000"/>
                <w:sz w:val="20"/>
                <w:szCs w:val="20"/>
              </w:rPr>
            </w:pPr>
            <w:r>
              <w:rPr>
                <w:rFonts w:cs="宋体"/>
                <w:color w:val="000000"/>
                <w:sz w:val="20"/>
                <w:szCs w:val="20"/>
              </w:rPr>
              <w:t>2010150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ACEFD2">
            <w:pPr>
              <w:textAlignment w:val="center"/>
              <w:rPr>
                <w:rFonts w:hint="default" w:cs="宋体"/>
                <w:color w:val="000000"/>
                <w:sz w:val="20"/>
                <w:szCs w:val="20"/>
              </w:rPr>
            </w:pPr>
            <w:r>
              <w:rPr>
                <w:rFonts w:cs="宋体"/>
                <w:color w:val="000000"/>
                <w:sz w:val="20"/>
                <w:szCs w:val="20"/>
              </w:rPr>
              <w:t>事业运行</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AA1D43">
            <w:pPr>
              <w:wordWrap w:val="0"/>
              <w:jc w:val="right"/>
              <w:textAlignment w:val="center"/>
              <w:rPr>
                <w:rFonts w:hint="default" w:cs="宋体"/>
                <w:b/>
                <w:color w:val="000000"/>
                <w:sz w:val="20"/>
                <w:szCs w:val="20"/>
              </w:rPr>
            </w:pPr>
            <w:r>
              <w:rPr>
                <w:rFonts w:cs="宋体"/>
                <w:color w:val="000000"/>
                <w:sz w:val="20"/>
                <w:szCs w:val="20"/>
              </w:rPr>
              <w:t>104.09</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B3F25A">
            <w:pPr>
              <w:wordWrap w:val="0"/>
              <w:jc w:val="right"/>
              <w:textAlignment w:val="center"/>
              <w:rPr>
                <w:rFonts w:hint="default" w:cs="宋体"/>
                <w:b/>
                <w:color w:val="000000"/>
                <w:sz w:val="20"/>
                <w:szCs w:val="20"/>
              </w:rPr>
            </w:pPr>
            <w:r>
              <w:rPr>
                <w:rFonts w:cs="宋体"/>
                <w:color w:val="000000"/>
                <w:sz w:val="20"/>
                <w:szCs w:val="20"/>
              </w:rPr>
              <w:t>104.09</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E8F0A5">
            <w:pPr>
              <w:wordWrap w:val="0"/>
              <w:jc w:val="right"/>
              <w:textAlignment w:val="center"/>
              <w:rPr>
                <w:rFonts w:hint="default" w:cs="宋体"/>
                <w:b/>
                <w:color w:val="000000"/>
                <w:sz w:val="20"/>
                <w:szCs w:val="20"/>
              </w:rPr>
            </w:pPr>
            <w:r>
              <w:rPr>
                <w:color w:val="000000"/>
                <w:sz w:val="20"/>
                <w:u w:color="auto"/>
              </w:rPr>
              <w:t xml:space="preserve"> </w:t>
            </w:r>
          </w:p>
        </w:tc>
      </w:tr>
      <w:tr w14:paraId="411861BB">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D8C05">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8A6DDC">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34CC91">
            <w:pPr>
              <w:wordWrap w:val="0"/>
              <w:jc w:val="right"/>
              <w:textAlignment w:val="center"/>
              <w:rPr>
                <w:rFonts w:hint="default" w:cs="宋体"/>
                <w:b/>
                <w:color w:val="000000"/>
                <w:sz w:val="20"/>
                <w:szCs w:val="20"/>
              </w:rPr>
            </w:pPr>
            <w:r>
              <w:rPr>
                <w:rFonts w:cs="宋体"/>
                <w:b/>
                <w:color w:val="000000"/>
                <w:sz w:val="20"/>
                <w:szCs w:val="20"/>
              </w:rPr>
              <w:t>12.18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AF4FF6">
            <w:pPr>
              <w:wordWrap w:val="0"/>
              <w:jc w:val="right"/>
              <w:textAlignment w:val="center"/>
              <w:rPr>
                <w:rFonts w:hint="default" w:cs="宋体"/>
                <w:b/>
                <w:color w:val="000000"/>
                <w:sz w:val="20"/>
                <w:szCs w:val="20"/>
              </w:rPr>
            </w:pPr>
            <w:r>
              <w:rPr>
                <w:rFonts w:cs="宋体"/>
                <w:b/>
                <w:color w:val="000000"/>
                <w:sz w:val="20"/>
                <w:szCs w:val="20"/>
              </w:rPr>
              <w:t>12.18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D0FF5D">
            <w:pPr>
              <w:wordWrap w:val="0"/>
              <w:jc w:val="right"/>
              <w:textAlignment w:val="center"/>
              <w:rPr>
                <w:rFonts w:hint="default" w:cs="宋体"/>
                <w:b/>
                <w:color w:val="000000"/>
                <w:sz w:val="20"/>
                <w:szCs w:val="20"/>
              </w:rPr>
            </w:pPr>
            <w:r>
              <w:rPr>
                <w:color w:val="000000"/>
                <w:sz w:val="20"/>
                <w:u w:color="auto"/>
              </w:rPr>
              <w:t xml:space="preserve"> </w:t>
            </w:r>
          </w:p>
        </w:tc>
      </w:tr>
      <w:tr w14:paraId="52CC1F5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4C73A5">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FED6BF">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3F91B1">
            <w:pPr>
              <w:wordWrap w:val="0"/>
              <w:jc w:val="right"/>
              <w:textAlignment w:val="center"/>
              <w:rPr>
                <w:rFonts w:hint="default" w:cs="宋体"/>
                <w:b/>
                <w:color w:val="000000"/>
                <w:sz w:val="20"/>
                <w:szCs w:val="20"/>
              </w:rPr>
            </w:pPr>
            <w:r>
              <w:rPr>
                <w:rFonts w:cs="宋体"/>
                <w:b/>
                <w:color w:val="000000"/>
                <w:sz w:val="20"/>
                <w:szCs w:val="20"/>
              </w:rPr>
              <w:t>12.18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2F9426">
            <w:pPr>
              <w:wordWrap w:val="0"/>
              <w:jc w:val="right"/>
              <w:textAlignment w:val="center"/>
              <w:rPr>
                <w:rFonts w:hint="default" w:cs="宋体"/>
                <w:b/>
                <w:color w:val="000000"/>
                <w:sz w:val="20"/>
                <w:szCs w:val="20"/>
              </w:rPr>
            </w:pPr>
            <w:r>
              <w:rPr>
                <w:rFonts w:cs="宋体"/>
                <w:b/>
                <w:color w:val="000000"/>
                <w:sz w:val="20"/>
                <w:szCs w:val="20"/>
              </w:rPr>
              <w:t>12.18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08A653">
            <w:pPr>
              <w:wordWrap w:val="0"/>
              <w:jc w:val="right"/>
              <w:textAlignment w:val="center"/>
              <w:rPr>
                <w:rFonts w:hint="default" w:cs="宋体"/>
                <w:b/>
                <w:color w:val="000000"/>
                <w:sz w:val="20"/>
                <w:szCs w:val="20"/>
              </w:rPr>
            </w:pPr>
            <w:r>
              <w:rPr>
                <w:color w:val="000000"/>
                <w:sz w:val="20"/>
                <w:u w:color="auto"/>
              </w:rPr>
              <w:t xml:space="preserve"> </w:t>
            </w:r>
          </w:p>
        </w:tc>
      </w:tr>
      <w:tr w14:paraId="0A1B4502">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0F9EE1">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F0E7DC">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1E00A0">
            <w:pPr>
              <w:wordWrap w:val="0"/>
              <w:jc w:val="right"/>
              <w:textAlignment w:val="center"/>
              <w:rPr>
                <w:rFonts w:hint="default" w:cs="宋体"/>
                <w:b/>
                <w:color w:val="000000"/>
                <w:sz w:val="20"/>
                <w:szCs w:val="20"/>
              </w:rPr>
            </w:pPr>
            <w:r>
              <w:rPr>
                <w:rFonts w:cs="宋体"/>
                <w:color w:val="000000"/>
                <w:sz w:val="20"/>
                <w:szCs w:val="20"/>
              </w:rPr>
              <w:t>8.12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F0D512">
            <w:pPr>
              <w:wordWrap w:val="0"/>
              <w:jc w:val="right"/>
              <w:textAlignment w:val="center"/>
              <w:rPr>
                <w:rFonts w:hint="default" w:cs="宋体"/>
                <w:b/>
                <w:color w:val="000000"/>
                <w:sz w:val="20"/>
                <w:szCs w:val="20"/>
              </w:rPr>
            </w:pPr>
            <w:r>
              <w:rPr>
                <w:rFonts w:cs="宋体"/>
                <w:color w:val="000000"/>
                <w:sz w:val="20"/>
                <w:szCs w:val="20"/>
              </w:rPr>
              <w:t>8.12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A2A068">
            <w:pPr>
              <w:wordWrap w:val="0"/>
              <w:jc w:val="right"/>
              <w:textAlignment w:val="center"/>
              <w:rPr>
                <w:rFonts w:hint="default" w:cs="宋体"/>
                <w:b/>
                <w:color w:val="000000"/>
                <w:sz w:val="20"/>
                <w:szCs w:val="20"/>
              </w:rPr>
            </w:pPr>
            <w:r>
              <w:rPr>
                <w:color w:val="000000"/>
                <w:sz w:val="20"/>
                <w:u w:color="auto"/>
              </w:rPr>
              <w:t xml:space="preserve"> </w:t>
            </w:r>
          </w:p>
        </w:tc>
      </w:tr>
      <w:tr w14:paraId="39C6DB9E">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48D933">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35FFBE">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E29926">
            <w:pPr>
              <w:wordWrap w:val="0"/>
              <w:jc w:val="right"/>
              <w:textAlignment w:val="center"/>
              <w:rPr>
                <w:rFonts w:hint="default" w:cs="宋体"/>
                <w:b/>
                <w:color w:val="000000"/>
                <w:sz w:val="20"/>
                <w:szCs w:val="20"/>
              </w:rPr>
            </w:pPr>
            <w:r>
              <w:rPr>
                <w:rFonts w:cs="宋体"/>
                <w:color w:val="000000"/>
                <w:sz w:val="20"/>
                <w:szCs w:val="20"/>
              </w:rPr>
              <w:t>4.06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7D1A5B">
            <w:pPr>
              <w:wordWrap w:val="0"/>
              <w:jc w:val="right"/>
              <w:textAlignment w:val="center"/>
              <w:rPr>
                <w:rFonts w:hint="default" w:cs="宋体"/>
                <w:b/>
                <w:color w:val="000000"/>
                <w:sz w:val="20"/>
                <w:szCs w:val="20"/>
              </w:rPr>
            </w:pPr>
            <w:r>
              <w:rPr>
                <w:rFonts w:cs="宋体"/>
                <w:color w:val="000000"/>
                <w:sz w:val="20"/>
                <w:szCs w:val="20"/>
              </w:rPr>
              <w:t>4.06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9BFE0B">
            <w:pPr>
              <w:wordWrap w:val="0"/>
              <w:jc w:val="right"/>
              <w:textAlignment w:val="center"/>
              <w:rPr>
                <w:rFonts w:hint="default" w:cs="宋体"/>
                <w:b/>
                <w:color w:val="000000"/>
                <w:sz w:val="20"/>
                <w:szCs w:val="20"/>
              </w:rPr>
            </w:pPr>
            <w:r>
              <w:rPr>
                <w:color w:val="000000"/>
                <w:sz w:val="20"/>
                <w:u w:color="auto"/>
              </w:rPr>
              <w:t xml:space="preserve"> </w:t>
            </w:r>
          </w:p>
        </w:tc>
      </w:tr>
      <w:tr w14:paraId="49B90D3F">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8B4EB">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2514EE">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98832C">
            <w:pPr>
              <w:wordWrap w:val="0"/>
              <w:jc w:val="right"/>
              <w:textAlignment w:val="center"/>
              <w:rPr>
                <w:rFonts w:hint="default" w:cs="宋体"/>
                <w:b/>
                <w:color w:val="000000"/>
                <w:sz w:val="20"/>
                <w:szCs w:val="20"/>
              </w:rPr>
            </w:pPr>
            <w:r>
              <w:rPr>
                <w:rFonts w:cs="宋体"/>
                <w:b/>
                <w:color w:val="000000"/>
                <w:sz w:val="20"/>
                <w:szCs w:val="20"/>
              </w:rPr>
              <w:t>6.20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EEDA5A">
            <w:pPr>
              <w:wordWrap w:val="0"/>
              <w:jc w:val="right"/>
              <w:textAlignment w:val="center"/>
              <w:rPr>
                <w:rFonts w:hint="default" w:cs="宋体"/>
                <w:b/>
                <w:color w:val="000000"/>
                <w:sz w:val="20"/>
                <w:szCs w:val="20"/>
              </w:rPr>
            </w:pPr>
            <w:r>
              <w:rPr>
                <w:rFonts w:cs="宋体"/>
                <w:b/>
                <w:color w:val="000000"/>
                <w:sz w:val="20"/>
                <w:szCs w:val="20"/>
              </w:rPr>
              <w:t>6.20</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3DF076">
            <w:pPr>
              <w:wordWrap w:val="0"/>
              <w:jc w:val="right"/>
              <w:textAlignment w:val="center"/>
              <w:rPr>
                <w:rFonts w:hint="default" w:cs="宋体"/>
                <w:b/>
                <w:color w:val="000000"/>
                <w:sz w:val="20"/>
                <w:szCs w:val="20"/>
              </w:rPr>
            </w:pPr>
            <w:r>
              <w:rPr>
                <w:color w:val="000000"/>
                <w:sz w:val="20"/>
                <w:u w:color="auto"/>
              </w:rPr>
              <w:t xml:space="preserve"> </w:t>
            </w:r>
          </w:p>
        </w:tc>
      </w:tr>
      <w:tr w14:paraId="2E72487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CECB05">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CA7A3D">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F40992">
            <w:pPr>
              <w:wordWrap w:val="0"/>
              <w:jc w:val="right"/>
              <w:textAlignment w:val="center"/>
              <w:rPr>
                <w:rFonts w:hint="default" w:cs="宋体"/>
                <w:b/>
                <w:color w:val="000000"/>
                <w:sz w:val="20"/>
                <w:szCs w:val="20"/>
              </w:rPr>
            </w:pPr>
            <w:r>
              <w:rPr>
                <w:rFonts w:cs="宋体"/>
                <w:b/>
                <w:color w:val="000000"/>
                <w:sz w:val="20"/>
                <w:szCs w:val="20"/>
              </w:rPr>
              <w:t>6.20</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4F3CEF">
            <w:pPr>
              <w:wordWrap w:val="0"/>
              <w:jc w:val="right"/>
              <w:textAlignment w:val="center"/>
              <w:rPr>
                <w:rFonts w:hint="default" w:cs="宋体"/>
                <w:b/>
                <w:color w:val="000000"/>
                <w:sz w:val="20"/>
                <w:szCs w:val="20"/>
              </w:rPr>
            </w:pPr>
            <w:r>
              <w:rPr>
                <w:rFonts w:cs="宋体"/>
                <w:b/>
                <w:color w:val="000000"/>
                <w:sz w:val="20"/>
                <w:szCs w:val="20"/>
              </w:rPr>
              <w:t>6.20</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D5184C">
            <w:pPr>
              <w:wordWrap w:val="0"/>
              <w:jc w:val="right"/>
              <w:textAlignment w:val="center"/>
              <w:rPr>
                <w:rFonts w:hint="default" w:cs="宋体"/>
                <w:b/>
                <w:color w:val="000000"/>
                <w:sz w:val="20"/>
                <w:szCs w:val="20"/>
              </w:rPr>
            </w:pPr>
            <w:r>
              <w:rPr>
                <w:color w:val="000000"/>
                <w:sz w:val="20"/>
                <w:u w:color="auto"/>
              </w:rPr>
              <w:t xml:space="preserve"> </w:t>
            </w:r>
          </w:p>
        </w:tc>
      </w:tr>
      <w:tr w14:paraId="202A3FC6">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08E25C">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1F06E4">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BE9503">
            <w:pPr>
              <w:wordWrap w:val="0"/>
              <w:jc w:val="right"/>
              <w:textAlignment w:val="center"/>
              <w:rPr>
                <w:rFonts w:hint="default" w:cs="宋体"/>
                <w:b/>
                <w:color w:val="000000"/>
                <w:sz w:val="20"/>
                <w:szCs w:val="20"/>
              </w:rPr>
            </w:pPr>
            <w:r>
              <w:rPr>
                <w:rFonts w:cs="宋体"/>
                <w:color w:val="000000"/>
                <w:sz w:val="20"/>
                <w:szCs w:val="20"/>
              </w:rPr>
              <w:t>5.08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8E51AA">
            <w:pPr>
              <w:wordWrap w:val="0"/>
              <w:jc w:val="right"/>
              <w:textAlignment w:val="center"/>
              <w:rPr>
                <w:rFonts w:hint="default" w:cs="宋体"/>
                <w:b/>
                <w:color w:val="000000"/>
                <w:sz w:val="20"/>
                <w:szCs w:val="20"/>
              </w:rPr>
            </w:pPr>
            <w:r>
              <w:rPr>
                <w:rFonts w:cs="宋体"/>
                <w:color w:val="000000"/>
                <w:sz w:val="20"/>
                <w:szCs w:val="20"/>
              </w:rPr>
              <w:t>5.08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CCDC0C">
            <w:pPr>
              <w:wordWrap w:val="0"/>
              <w:jc w:val="right"/>
              <w:textAlignment w:val="center"/>
              <w:rPr>
                <w:rFonts w:hint="default" w:cs="宋体"/>
                <w:b/>
                <w:color w:val="000000"/>
                <w:sz w:val="20"/>
                <w:szCs w:val="20"/>
              </w:rPr>
            </w:pPr>
            <w:r>
              <w:rPr>
                <w:color w:val="000000"/>
                <w:sz w:val="20"/>
                <w:u w:color="auto"/>
              </w:rPr>
              <w:t xml:space="preserve"> </w:t>
            </w:r>
          </w:p>
        </w:tc>
      </w:tr>
      <w:tr w14:paraId="09365A4D">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079154">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F8A9ED">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898F21">
            <w:pPr>
              <w:wordWrap w:val="0"/>
              <w:jc w:val="right"/>
              <w:textAlignment w:val="center"/>
              <w:rPr>
                <w:rFonts w:hint="default" w:cs="宋体"/>
                <w:b/>
                <w:color w:val="000000"/>
                <w:sz w:val="20"/>
                <w:szCs w:val="20"/>
              </w:rPr>
            </w:pPr>
            <w:r>
              <w:rPr>
                <w:rFonts w:cs="宋体"/>
                <w:color w:val="000000"/>
                <w:sz w:val="20"/>
                <w:szCs w:val="20"/>
              </w:rPr>
              <w:t>1.12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609A98">
            <w:pPr>
              <w:wordWrap w:val="0"/>
              <w:jc w:val="right"/>
              <w:textAlignment w:val="center"/>
              <w:rPr>
                <w:rFonts w:hint="default" w:cs="宋体"/>
                <w:b/>
                <w:color w:val="000000"/>
                <w:sz w:val="20"/>
                <w:szCs w:val="20"/>
              </w:rPr>
            </w:pPr>
            <w:r>
              <w:rPr>
                <w:rFonts w:cs="宋体"/>
                <w:color w:val="000000"/>
                <w:sz w:val="20"/>
                <w:szCs w:val="20"/>
              </w:rPr>
              <w:t>1.12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44984F">
            <w:pPr>
              <w:wordWrap w:val="0"/>
              <w:jc w:val="right"/>
              <w:textAlignment w:val="center"/>
              <w:rPr>
                <w:rFonts w:hint="default" w:cs="宋体"/>
                <w:b/>
                <w:color w:val="000000"/>
                <w:sz w:val="20"/>
                <w:szCs w:val="20"/>
              </w:rPr>
            </w:pPr>
            <w:r>
              <w:rPr>
                <w:color w:val="000000"/>
                <w:sz w:val="20"/>
                <w:u w:color="auto"/>
              </w:rPr>
              <w:t xml:space="preserve"> </w:t>
            </w:r>
          </w:p>
        </w:tc>
      </w:tr>
      <w:tr w14:paraId="14CBE2E0">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C34954">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5F3340">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AA63C0">
            <w:pPr>
              <w:wordWrap w:val="0"/>
              <w:jc w:val="right"/>
              <w:textAlignment w:val="center"/>
              <w:rPr>
                <w:rFonts w:hint="default" w:cs="宋体"/>
                <w:b/>
                <w:color w:val="000000"/>
                <w:sz w:val="20"/>
                <w:szCs w:val="20"/>
              </w:rPr>
            </w:pPr>
            <w:r>
              <w:rPr>
                <w:rFonts w:cs="宋体"/>
                <w:b/>
                <w:color w:val="000000"/>
                <w:sz w:val="20"/>
                <w:szCs w:val="20"/>
              </w:rPr>
              <w:t>6.14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3F4FB3">
            <w:pPr>
              <w:wordWrap w:val="0"/>
              <w:jc w:val="right"/>
              <w:textAlignment w:val="center"/>
              <w:rPr>
                <w:rFonts w:hint="default" w:cs="宋体"/>
                <w:b/>
                <w:color w:val="000000"/>
                <w:sz w:val="20"/>
                <w:szCs w:val="20"/>
              </w:rPr>
            </w:pPr>
            <w:r>
              <w:rPr>
                <w:rFonts w:cs="宋体"/>
                <w:b/>
                <w:color w:val="000000"/>
                <w:sz w:val="20"/>
                <w:szCs w:val="20"/>
              </w:rPr>
              <w:t>6.14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1EB728">
            <w:pPr>
              <w:wordWrap w:val="0"/>
              <w:jc w:val="right"/>
              <w:textAlignment w:val="center"/>
              <w:rPr>
                <w:rFonts w:hint="default" w:cs="宋体"/>
                <w:b/>
                <w:color w:val="000000"/>
                <w:sz w:val="20"/>
                <w:szCs w:val="20"/>
              </w:rPr>
            </w:pPr>
            <w:r>
              <w:rPr>
                <w:color w:val="000000"/>
                <w:sz w:val="20"/>
                <w:u w:color="auto"/>
              </w:rPr>
              <w:t xml:space="preserve"> </w:t>
            </w:r>
          </w:p>
        </w:tc>
      </w:tr>
      <w:tr w14:paraId="11B635D7">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F3516">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B027CF">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D0DFE7">
            <w:pPr>
              <w:wordWrap w:val="0"/>
              <w:jc w:val="right"/>
              <w:textAlignment w:val="center"/>
              <w:rPr>
                <w:rFonts w:hint="default" w:cs="宋体"/>
                <w:b/>
                <w:color w:val="000000"/>
                <w:sz w:val="20"/>
                <w:szCs w:val="20"/>
              </w:rPr>
            </w:pPr>
            <w:r>
              <w:rPr>
                <w:rFonts w:cs="宋体"/>
                <w:b/>
                <w:color w:val="000000"/>
                <w:sz w:val="20"/>
                <w:szCs w:val="20"/>
              </w:rPr>
              <w:t>6.14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86D2B3">
            <w:pPr>
              <w:wordWrap w:val="0"/>
              <w:jc w:val="right"/>
              <w:textAlignment w:val="center"/>
              <w:rPr>
                <w:rFonts w:hint="default" w:cs="宋体"/>
                <w:b/>
                <w:color w:val="000000"/>
                <w:sz w:val="20"/>
                <w:szCs w:val="20"/>
              </w:rPr>
            </w:pPr>
            <w:r>
              <w:rPr>
                <w:rFonts w:cs="宋体"/>
                <w:b/>
                <w:color w:val="000000"/>
                <w:sz w:val="20"/>
                <w:szCs w:val="20"/>
              </w:rPr>
              <w:t>6.14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56D8CB">
            <w:pPr>
              <w:wordWrap w:val="0"/>
              <w:jc w:val="right"/>
              <w:textAlignment w:val="center"/>
              <w:rPr>
                <w:rFonts w:hint="default" w:cs="宋体"/>
                <w:b/>
                <w:color w:val="000000"/>
                <w:sz w:val="20"/>
                <w:szCs w:val="20"/>
              </w:rPr>
            </w:pPr>
            <w:r>
              <w:rPr>
                <w:color w:val="000000"/>
                <w:sz w:val="20"/>
                <w:u w:color="auto"/>
              </w:rPr>
              <w:t xml:space="preserve"> </w:t>
            </w:r>
          </w:p>
        </w:tc>
      </w:tr>
      <w:tr w14:paraId="65C112F4">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45EF1A">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713B76">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6444D5">
            <w:pPr>
              <w:wordWrap w:val="0"/>
              <w:jc w:val="right"/>
              <w:textAlignment w:val="center"/>
              <w:rPr>
                <w:rFonts w:hint="default" w:cs="宋体"/>
                <w:b/>
                <w:color w:val="000000"/>
                <w:sz w:val="20"/>
                <w:szCs w:val="20"/>
              </w:rPr>
            </w:pPr>
            <w:r>
              <w:rPr>
                <w:rFonts w:cs="宋体"/>
                <w:color w:val="000000"/>
                <w:sz w:val="20"/>
                <w:szCs w:val="20"/>
              </w:rPr>
              <w:t>6.14</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551C36">
            <w:pPr>
              <w:wordWrap w:val="0"/>
              <w:jc w:val="right"/>
              <w:textAlignment w:val="center"/>
              <w:rPr>
                <w:rFonts w:hint="default" w:cs="宋体"/>
                <w:b/>
                <w:color w:val="000000"/>
                <w:sz w:val="20"/>
                <w:szCs w:val="20"/>
              </w:rPr>
            </w:pPr>
            <w:r>
              <w:rPr>
                <w:rFonts w:cs="宋体"/>
                <w:color w:val="000000"/>
                <w:sz w:val="20"/>
                <w:szCs w:val="20"/>
              </w:rPr>
              <w:t>6.14</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CE6704">
            <w:pPr>
              <w:wordWrap w:val="0"/>
              <w:jc w:val="right"/>
              <w:textAlignment w:val="center"/>
              <w:rPr>
                <w:rFonts w:hint="default" w:cs="宋体"/>
                <w:b/>
                <w:color w:val="000000"/>
                <w:sz w:val="20"/>
                <w:szCs w:val="20"/>
              </w:rPr>
            </w:pPr>
            <w:r>
              <w:rPr>
                <w:color w:val="000000"/>
                <w:sz w:val="20"/>
                <w:u w:color="auto"/>
              </w:rPr>
              <w:t xml:space="preserve"> </w:t>
            </w:r>
          </w:p>
        </w:tc>
      </w:tr>
    </w:tbl>
    <w:p w14:paraId="14558EC0">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14:paraId="105E2999">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14:paraId="0C51D666">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14:paraId="7D616E2E">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14:paraId="02137805">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14:paraId="5A5D00BF">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重庆市忠县人大常委会信息中心</w:t>
            </w:r>
          </w:p>
        </w:tc>
        <w:tc>
          <w:tcPr>
            <w:tcW w:w="626" w:type="pct"/>
            <w:tcBorders>
              <w:top w:val="nil"/>
              <w:left w:val="nil"/>
              <w:bottom w:val="nil"/>
              <w:right w:val="nil"/>
            </w:tcBorders>
            <w:shd w:val="clear" w:color="auto" w:fill="auto"/>
            <w:noWrap/>
            <w:tcMar>
              <w:top w:w="15" w:type="dxa"/>
              <w:left w:w="15" w:type="dxa"/>
              <w:right w:w="15" w:type="dxa"/>
            </w:tcMar>
            <w:vAlign w:val="bottom"/>
          </w:tcPr>
          <w:p w14:paraId="74638AF5">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79BDF20B">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26306A30">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16031736">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25108B33">
            <w:pPr>
              <w:spacing w:line="280" w:lineRule="exact"/>
              <w:jc w:val="right"/>
              <w:textAlignment w:val="bottom"/>
              <w:rPr>
                <w:rFonts w:hint="default" w:cs="宋体"/>
                <w:color w:val="000000"/>
                <w:sz w:val="20"/>
                <w:szCs w:val="20"/>
              </w:rPr>
            </w:pPr>
            <w:r>
              <w:rPr>
                <w:rFonts w:cs="宋体"/>
                <w:color w:val="000000"/>
                <w:sz w:val="20"/>
                <w:szCs w:val="20"/>
              </w:rPr>
              <w:t>公开06表</w:t>
            </w:r>
          </w:p>
        </w:tc>
      </w:tr>
      <w:tr w14:paraId="65AA2BC4">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14:paraId="77ECFE1F">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14:paraId="65E92597">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14:paraId="31895C56">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14:paraId="09A3FC03">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14:paraId="52C7246D">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14:paraId="628631FC">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258C8A55">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8CB091">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60189F12">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14:paraId="21AFCEC4">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C0B032">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0EFB396">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5F11B8D">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128393">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5FA9B08">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42B2327">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47FC2BD">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7594662">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9D48E55">
            <w:pPr>
              <w:spacing w:line="200" w:lineRule="exact"/>
              <w:jc w:val="center"/>
              <w:textAlignment w:val="center"/>
              <w:rPr>
                <w:rFonts w:hint="default" w:cs="宋体"/>
                <w:b/>
                <w:color w:val="000000"/>
                <w:sz w:val="18"/>
                <w:szCs w:val="18"/>
              </w:rPr>
            </w:pPr>
            <w:r>
              <w:rPr>
                <w:rFonts w:cs="宋体"/>
                <w:b/>
                <w:color w:val="000000"/>
                <w:sz w:val="18"/>
                <w:szCs w:val="18"/>
              </w:rPr>
              <w:t>金额</w:t>
            </w:r>
          </w:p>
        </w:tc>
      </w:tr>
      <w:tr w14:paraId="09F94CFB">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A13948">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4CCB968">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143E71">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EAE08F">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898AAE7">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2BA90AA">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6CF4BC">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FDE2227">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82B45C7">
            <w:pPr>
              <w:spacing w:line="200" w:lineRule="exact"/>
              <w:jc w:val="center"/>
              <w:rPr>
                <w:rFonts w:hint="default" w:cs="宋体"/>
                <w:b/>
                <w:color w:val="000000"/>
                <w:sz w:val="18"/>
                <w:szCs w:val="18"/>
              </w:rPr>
            </w:pPr>
          </w:p>
        </w:tc>
      </w:tr>
      <w:tr w14:paraId="25E1A6D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5855F2">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FCF25F">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39B24D">
            <w:pPr>
              <w:wordWrap w:val="0"/>
              <w:spacing w:line="200" w:lineRule="exact"/>
              <w:jc w:val="right"/>
              <w:textAlignment w:val="center"/>
              <w:rPr>
                <w:rFonts w:hint="default" w:cs="宋体"/>
                <w:color w:val="000000"/>
                <w:sz w:val="18"/>
                <w:szCs w:val="18"/>
              </w:rPr>
            </w:pPr>
            <w:r>
              <w:rPr>
                <w:rFonts w:cs="宋体"/>
                <w:color w:val="000000"/>
                <w:sz w:val="18"/>
                <w:szCs w:val="18"/>
              </w:rPr>
              <w:t>115.66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57F716">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3A44A7">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B49E0B">
            <w:pPr>
              <w:wordWrap w:val="0"/>
              <w:spacing w:line="200" w:lineRule="exact"/>
              <w:jc w:val="right"/>
              <w:textAlignment w:val="center"/>
              <w:rPr>
                <w:rFonts w:hint="default" w:cs="宋体"/>
                <w:color w:val="000000"/>
                <w:sz w:val="18"/>
                <w:szCs w:val="18"/>
              </w:rPr>
            </w:pPr>
            <w:r>
              <w:rPr>
                <w:rFonts w:cs="宋体"/>
                <w:color w:val="000000"/>
                <w:sz w:val="18"/>
                <w:szCs w:val="18"/>
              </w:rPr>
              <w:t>12.96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CD798A">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8EB1F8">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9D6D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33A90A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C251D7">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756D24">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E7FB5">
            <w:pPr>
              <w:wordWrap w:val="0"/>
              <w:spacing w:line="200" w:lineRule="exact"/>
              <w:jc w:val="right"/>
              <w:textAlignment w:val="center"/>
              <w:rPr>
                <w:rFonts w:hint="default" w:cs="宋体"/>
                <w:color w:val="000000"/>
                <w:sz w:val="18"/>
                <w:szCs w:val="18"/>
              </w:rPr>
            </w:pPr>
            <w:r>
              <w:rPr>
                <w:rFonts w:cs="宋体"/>
                <w:color w:val="000000"/>
                <w:sz w:val="18"/>
                <w:szCs w:val="18"/>
              </w:rPr>
              <w:t>28.70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1205EE">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7F7BFD">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37FCB">
            <w:pPr>
              <w:wordWrap w:val="0"/>
              <w:spacing w:line="200" w:lineRule="exact"/>
              <w:jc w:val="right"/>
              <w:textAlignment w:val="center"/>
              <w:rPr>
                <w:rFonts w:hint="default" w:cs="宋体"/>
                <w:color w:val="000000"/>
                <w:sz w:val="18"/>
                <w:szCs w:val="18"/>
              </w:rPr>
            </w:pPr>
            <w:r>
              <w:rPr>
                <w:rFonts w:cs="宋体"/>
                <w:color w:val="000000"/>
                <w:sz w:val="18"/>
                <w:szCs w:val="18"/>
              </w:rPr>
              <w:t>3.30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E75A4D">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F722D0">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E9EC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AA7FF0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1B4F6C">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B626C2">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B2B179">
            <w:pPr>
              <w:wordWrap w:val="0"/>
              <w:spacing w:line="200" w:lineRule="exact"/>
              <w:jc w:val="right"/>
              <w:textAlignment w:val="center"/>
              <w:rPr>
                <w:rFonts w:hint="default" w:cs="宋体"/>
                <w:color w:val="000000"/>
                <w:sz w:val="18"/>
                <w:szCs w:val="18"/>
              </w:rPr>
            </w:pPr>
            <w:r>
              <w:rPr>
                <w:rFonts w:cs="宋体"/>
                <w:color w:val="000000"/>
                <w:sz w:val="18"/>
                <w:szCs w:val="18"/>
              </w:rPr>
              <w:t>1.08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7B917E">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C104BD">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1159E9">
            <w:pPr>
              <w:wordWrap w:val="0"/>
              <w:spacing w:line="200" w:lineRule="exact"/>
              <w:jc w:val="right"/>
              <w:textAlignment w:val="center"/>
              <w:rPr>
                <w:rFonts w:hint="default" w:cs="宋体"/>
                <w:color w:val="000000"/>
                <w:sz w:val="18"/>
                <w:szCs w:val="18"/>
              </w:rPr>
            </w:pPr>
            <w:r>
              <w:rPr>
                <w:rFonts w:cs="宋体"/>
                <w:color w:val="000000"/>
                <w:sz w:val="18"/>
                <w:szCs w:val="18"/>
              </w:rPr>
              <w:t>1.11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531FDC">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2BDE41">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6788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93838D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532799">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588A01">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6535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B0BD8A">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693DFD">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97792E">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062585">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98B202">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1AADF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EECA88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069FC2">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33EE10">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4E503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6D1A7D">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4E9EC1">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E659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67CF79">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606394">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E2A16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BA15FF9">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97C28C">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761638">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09DF6">
            <w:pPr>
              <w:wordWrap w:val="0"/>
              <w:spacing w:line="200" w:lineRule="exact"/>
              <w:jc w:val="right"/>
              <w:textAlignment w:val="center"/>
              <w:rPr>
                <w:rFonts w:hint="default" w:cs="宋体"/>
                <w:color w:val="000000"/>
                <w:sz w:val="18"/>
                <w:szCs w:val="18"/>
              </w:rPr>
            </w:pPr>
            <w:r>
              <w:rPr>
                <w:rFonts w:cs="宋体"/>
                <w:color w:val="000000"/>
                <w:sz w:val="18"/>
                <w:szCs w:val="18"/>
              </w:rPr>
              <w:t>60.51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59F1CE">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8EAE20">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94AA1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ACCD7F">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5A0FCE">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6B196">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1DBA9CE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94B1DB">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23A523">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B7A5C8">
            <w:pPr>
              <w:wordWrap w:val="0"/>
              <w:spacing w:line="200" w:lineRule="exact"/>
              <w:jc w:val="right"/>
              <w:textAlignment w:val="center"/>
              <w:rPr>
                <w:rFonts w:hint="default" w:cs="宋体"/>
                <w:color w:val="000000"/>
                <w:sz w:val="18"/>
                <w:szCs w:val="18"/>
              </w:rPr>
            </w:pPr>
            <w:r>
              <w:rPr>
                <w:rFonts w:cs="宋体"/>
                <w:color w:val="000000"/>
                <w:sz w:val="18"/>
                <w:szCs w:val="18"/>
              </w:rPr>
              <w:t>8.12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F93292">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9F6BC5">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766F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0277CE">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CEDDCF">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3730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40F072C">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610889">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BE8E61">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511E8E">
            <w:pPr>
              <w:wordWrap w:val="0"/>
              <w:spacing w:line="200" w:lineRule="exact"/>
              <w:jc w:val="right"/>
              <w:textAlignment w:val="center"/>
              <w:rPr>
                <w:rFonts w:hint="default" w:cs="宋体"/>
                <w:color w:val="000000"/>
                <w:sz w:val="18"/>
                <w:szCs w:val="18"/>
              </w:rPr>
            </w:pPr>
            <w:r>
              <w:rPr>
                <w:rFonts w:cs="宋体"/>
                <w:color w:val="000000"/>
                <w:sz w:val="18"/>
                <w:szCs w:val="18"/>
              </w:rPr>
              <w:t>4.06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B0C15C">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906425">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3C266C">
            <w:pPr>
              <w:wordWrap w:val="0"/>
              <w:spacing w:line="200" w:lineRule="exact"/>
              <w:jc w:val="right"/>
              <w:textAlignment w:val="center"/>
              <w:rPr>
                <w:rFonts w:hint="default" w:cs="宋体"/>
                <w:color w:val="000000"/>
                <w:sz w:val="18"/>
                <w:szCs w:val="18"/>
              </w:rPr>
            </w:pPr>
            <w:r>
              <w:rPr>
                <w:rFonts w:cs="宋体"/>
                <w:color w:val="000000"/>
                <w:sz w:val="18"/>
                <w:szCs w:val="18"/>
              </w:rPr>
              <w:t>0.39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B9BB28">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82E7FA">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545B1B">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47F509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C0FE87">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A65E85">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A3F5DA">
            <w:pPr>
              <w:wordWrap w:val="0"/>
              <w:spacing w:line="200" w:lineRule="exact"/>
              <w:jc w:val="right"/>
              <w:textAlignment w:val="center"/>
              <w:rPr>
                <w:rFonts w:hint="default" w:cs="宋体"/>
                <w:color w:val="000000"/>
                <w:sz w:val="18"/>
                <w:szCs w:val="18"/>
              </w:rPr>
            </w:pPr>
            <w:r>
              <w:rPr>
                <w:rFonts w:cs="宋体"/>
                <w:color w:val="000000"/>
                <w:sz w:val="18"/>
                <w:szCs w:val="18"/>
              </w:rPr>
              <w:t>5.08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31D837">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010F0F">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9994B">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61350C">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DDA340">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1743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5D8BE6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2D014D">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1B2953">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EB615">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BC7D24">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05BA0F">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698EA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1C0544">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928D83">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F71E9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61508C3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98788E">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BFEE69">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889A8E">
            <w:pPr>
              <w:wordWrap w:val="0"/>
              <w:spacing w:line="200" w:lineRule="exact"/>
              <w:jc w:val="right"/>
              <w:textAlignment w:val="center"/>
              <w:rPr>
                <w:rFonts w:hint="default" w:cs="宋体"/>
                <w:color w:val="000000"/>
                <w:sz w:val="18"/>
                <w:szCs w:val="18"/>
              </w:rPr>
            </w:pPr>
            <w:r>
              <w:rPr>
                <w:rFonts w:cs="宋体"/>
                <w:color w:val="000000"/>
                <w:sz w:val="18"/>
                <w:szCs w:val="18"/>
              </w:rPr>
              <w:t>0.84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55F219">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F88472">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933E2">
            <w:pPr>
              <w:wordWrap w:val="0"/>
              <w:spacing w:line="200" w:lineRule="exact"/>
              <w:jc w:val="right"/>
              <w:textAlignment w:val="center"/>
              <w:rPr>
                <w:rFonts w:hint="default" w:cs="宋体"/>
                <w:color w:val="000000"/>
                <w:sz w:val="18"/>
                <w:szCs w:val="18"/>
              </w:rPr>
            </w:pPr>
            <w:r>
              <w:rPr>
                <w:rFonts w:cs="宋体"/>
                <w:color w:val="000000"/>
                <w:sz w:val="18"/>
                <w:szCs w:val="18"/>
              </w:rPr>
              <w:t>2.52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EFB9D9">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D43ABA">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95F7A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6D61DB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E4B640">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0B4C26">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E2527">
            <w:pPr>
              <w:wordWrap w:val="0"/>
              <w:spacing w:line="200" w:lineRule="exact"/>
              <w:jc w:val="right"/>
              <w:textAlignment w:val="center"/>
              <w:rPr>
                <w:rFonts w:hint="default" w:cs="宋体"/>
                <w:color w:val="000000"/>
                <w:sz w:val="18"/>
                <w:szCs w:val="18"/>
              </w:rPr>
            </w:pPr>
            <w:r>
              <w:rPr>
                <w:rFonts w:cs="宋体"/>
                <w:color w:val="000000"/>
                <w:sz w:val="18"/>
                <w:szCs w:val="18"/>
              </w:rPr>
              <w:t>6.14</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2D4A81">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BCE14F">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F6F8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473D11">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75E2EA">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915360">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ED6E39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9C4FF4">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9E954A">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30A47">
            <w:pPr>
              <w:wordWrap w:val="0"/>
              <w:spacing w:line="200" w:lineRule="exact"/>
              <w:jc w:val="right"/>
              <w:textAlignment w:val="center"/>
              <w:rPr>
                <w:rFonts w:hint="default" w:cs="宋体"/>
                <w:color w:val="000000"/>
                <w:sz w:val="18"/>
                <w:szCs w:val="18"/>
              </w:rPr>
            </w:pPr>
            <w:r>
              <w:rPr>
                <w:rFonts w:cs="宋体"/>
                <w:color w:val="000000"/>
                <w:sz w:val="18"/>
                <w:szCs w:val="18"/>
              </w:rPr>
              <w:t>1.12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CCEB59">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1F75D7">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C9B7B2">
            <w:pPr>
              <w:wordWrap w:val="0"/>
              <w:spacing w:line="200" w:lineRule="exact"/>
              <w:jc w:val="right"/>
              <w:textAlignment w:val="center"/>
              <w:rPr>
                <w:rFonts w:hint="default" w:cs="宋体"/>
                <w:color w:val="000000"/>
                <w:sz w:val="18"/>
                <w:szCs w:val="18"/>
              </w:rPr>
            </w:pPr>
            <w:r>
              <w:rPr>
                <w:rFonts w:cs="宋体"/>
                <w:color w:val="000000"/>
                <w:sz w:val="18"/>
                <w:szCs w:val="18"/>
              </w:rPr>
              <w:t>0.35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AB56B8">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B31029">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3B7021">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7D63E67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4EE8B3">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121CB2">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FD63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E096E4">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698C8C">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1792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139A84">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0BA4DC">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E79B8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2893C3F">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5E512E">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060944">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5C77A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41C6D9">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6BD539">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E060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1DA5D9">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399F65">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53FB3D">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66B47C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2EF81E">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450BDA">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202A5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40ECF0">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78FEB8">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C6007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96A326">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D7D639">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A17B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CB261E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78C253">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B50ED6">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2F82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F1A120">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B88C4F">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C3365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FE7959">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EE4D52">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AFAD5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28FA7D3">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963057">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C00E8D">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208AC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09098D">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6CABE1">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03B0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0314E3">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63E791">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CB728">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B892B08">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A1D112">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906249">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4ABDB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E979E4">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51FB90">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EF42A9">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1266A3">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DA658A">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4F5F6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478FDF5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E84C26">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CFF1CC">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010D8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E7B6A4">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FAE1A0">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DD7056">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94C6D3">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ABABA1">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EE55D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6FF0D57">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8AE4B2">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41A8E0">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E2BDDA">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BA7F45">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CDEF69">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7070C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52B6AB">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1D3BAA">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25E45">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50DFE7EE">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FF7655">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3C844F">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12197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936640">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C1C935">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79A8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34161E">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5DB0D4">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B3DD57">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3C57F2BD">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CD6862">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7717F7">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DE0D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DF0950">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5F9100">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90EF8A">
            <w:pPr>
              <w:wordWrap w:val="0"/>
              <w:spacing w:line="200" w:lineRule="exact"/>
              <w:jc w:val="right"/>
              <w:textAlignment w:val="center"/>
              <w:rPr>
                <w:rFonts w:hint="default" w:cs="宋体"/>
                <w:color w:val="000000"/>
                <w:sz w:val="18"/>
                <w:szCs w:val="18"/>
              </w:rPr>
            </w:pPr>
            <w:r>
              <w:rPr>
                <w:rFonts w:cs="宋体"/>
                <w:color w:val="000000"/>
                <w:sz w:val="18"/>
                <w:szCs w:val="18"/>
              </w:rPr>
              <w:t>1.79</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9D765A">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F6DE2F">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09434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11FE2E2">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E3FE31">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F6F437">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11D0B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EFF87B">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F28331">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D99F13">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133BB8">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F87F05">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8B00B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8D8485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8F0728">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AAC010">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097632">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0B7B69">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DDC4BE">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96FE5D">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7E462B">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3CACCB">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FF57C3">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49B6439">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BDE4F6">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BD3D81">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D6B36F">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73C826">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32E8CB">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F322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788964">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D0703F">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71CF62">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9CAA2E6">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8AC164">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9174A9">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6D88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E24D5A">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06EB8F">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7A0DB4">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54DBE6">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B502F6">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80DA8A">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24FB2D74">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DDFFEC">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745938">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12C0512">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6DDE29">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71E832">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B85F00">
            <w:pPr>
              <w:wordWrap w:val="0"/>
              <w:spacing w:line="200" w:lineRule="exact"/>
              <w:jc w:val="right"/>
              <w:textAlignment w:val="center"/>
              <w:rPr>
                <w:rFonts w:hint="default" w:cs="宋体"/>
                <w:color w:val="000000"/>
                <w:sz w:val="18"/>
                <w:szCs w:val="18"/>
              </w:rPr>
            </w:pPr>
            <w:r>
              <w:rPr>
                <w:rFonts w:cs="宋体"/>
                <w:color w:val="000000"/>
                <w:sz w:val="18"/>
                <w:szCs w:val="18"/>
              </w:rPr>
              <w:t>3.50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D856F1">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1F60D2">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30F34">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2FEBDC5">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28003C">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549179">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6AC65D2">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A299E6">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123CC8">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E57BD7">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14EC3D">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35DB36">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D207C">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14:paraId="0729E8EA">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196125">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D0A6FA">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6B2EF57">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57B3BD">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192952">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11E1C0">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EBBF6E">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262B01">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B80645">
            <w:pPr>
              <w:spacing w:line="200" w:lineRule="exact"/>
              <w:jc w:val="right"/>
              <w:rPr>
                <w:rFonts w:hint="default" w:cs="宋体"/>
                <w:color w:val="000000"/>
                <w:sz w:val="18"/>
                <w:szCs w:val="18"/>
              </w:rPr>
            </w:pPr>
          </w:p>
        </w:tc>
      </w:tr>
      <w:tr w14:paraId="37CBA411">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1F5258">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7A7663">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18B0D63">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C2C301">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08A4EC">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E2508">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EA1B98">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E687BF">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01DC79">
            <w:pPr>
              <w:spacing w:line="200" w:lineRule="exact"/>
              <w:jc w:val="right"/>
              <w:rPr>
                <w:rFonts w:hint="default" w:cs="宋体"/>
                <w:color w:val="000000"/>
                <w:sz w:val="18"/>
                <w:szCs w:val="18"/>
              </w:rPr>
            </w:pPr>
          </w:p>
        </w:tc>
      </w:tr>
      <w:tr w14:paraId="42C1F65B">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D1FC2F">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2DD94F">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AFE2F27">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7491F0">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489EF6">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369EE1">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DFDFF4">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11B821">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7C63C7">
            <w:pPr>
              <w:spacing w:line="200" w:lineRule="exact"/>
              <w:jc w:val="right"/>
              <w:rPr>
                <w:rFonts w:hint="default" w:cs="宋体"/>
                <w:color w:val="000000"/>
                <w:sz w:val="18"/>
                <w:szCs w:val="18"/>
              </w:rPr>
            </w:pPr>
          </w:p>
        </w:tc>
      </w:tr>
      <w:tr w14:paraId="3CAC1CB0">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CF4516">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C2AD45">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998FDF">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32CE6F">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15BC29">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A3CDBC">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1BD164">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CBD073">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7E3DFD">
            <w:pPr>
              <w:spacing w:line="200" w:lineRule="exact"/>
              <w:jc w:val="right"/>
              <w:rPr>
                <w:rFonts w:hint="default" w:cs="宋体"/>
                <w:color w:val="000000"/>
                <w:sz w:val="18"/>
                <w:szCs w:val="18"/>
              </w:rPr>
            </w:pPr>
          </w:p>
        </w:tc>
      </w:tr>
      <w:tr w14:paraId="70FB3F41">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502EE7">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573CEDF">
            <w:pPr>
              <w:wordWrap w:val="0"/>
              <w:spacing w:line="200" w:lineRule="exact"/>
              <w:jc w:val="right"/>
              <w:textAlignment w:val="bottom"/>
              <w:rPr>
                <w:rFonts w:hint="default" w:cs="宋体"/>
                <w:color w:val="000000"/>
                <w:sz w:val="18"/>
                <w:szCs w:val="18"/>
              </w:rPr>
            </w:pPr>
            <w:r>
              <w:rPr>
                <w:rFonts w:cs="宋体"/>
                <w:color w:val="000000"/>
                <w:sz w:val="18"/>
                <w:szCs w:val="18"/>
              </w:rPr>
              <w:t>115.66</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7974943">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9237FE">
            <w:pPr>
              <w:wordWrap w:val="0"/>
              <w:spacing w:line="200" w:lineRule="exact"/>
              <w:jc w:val="right"/>
              <w:textAlignment w:val="center"/>
              <w:rPr>
                <w:rFonts w:hint="default" w:cs="宋体"/>
                <w:color w:val="000000"/>
                <w:sz w:val="18"/>
                <w:szCs w:val="18"/>
              </w:rPr>
            </w:pPr>
            <w:r>
              <w:rPr>
                <w:rFonts w:cs="宋体"/>
                <w:color w:val="000000"/>
                <w:sz w:val="18"/>
                <w:szCs w:val="18"/>
              </w:rPr>
              <w:t>12.96</w:t>
            </w:r>
            <w:r>
              <w:rPr>
                <w:color w:val="000000"/>
                <w:sz w:val="18"/>
                <w:u w:color="auto"/>
              </w:rPr>
              <w:t xml:space="preserve"> </w:t>
            </w:r>
          </w:p>
        </w:tc>
      </w:tr>
    </w:tbl>
    <w:p w14:paraId="7163B6FB">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14:paraId="64C61B84">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14:paraId="295C7885">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14:paraId="79E7C74C">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14:paraId="75D437A8">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重庆市忠县人大常委会信息中心</w:t>
            </w:r>
          </w:p>
        </w:tc>
        <w:tc>
          <w:tcPr>
            <w:tcW w:w="555" w:type="pct"/>
            <w:tcBorders>
              <w:top w:val="nil"/>
              <w:left w:val="nil"/>
              <w:bottom w:val="nil"/>
              <w:right w:val="nil"/>
            </w:tcBorders>
            <w:shd w:val="clear" w:color="auto" w:fill="auto"/>
            <w:noWrap/>
            <w:tcMar>
              <w:top w:w="15" w:type="dxa"/>
              <w:left w:w="15" w:type="dxa"/>
              <w:right w:w="15" w:type="dxa"/>
            </w:tcMar>
            <w:vAlign w:val="bottom"/>
          </w:tcPr>
          <w:p w14:paraId="1755ED00">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081C432F">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4E56D9AE">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49AE8247">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2E9A7C8B">
            <w:pPr>
              <w:jc w:val="right"/>
              <w:textAlignment w:val="bottom"/>
              <w:rPr>
                <w:rFonts w:hint="default" w:cs="宋体"/>
                <w:color w:val="000000"/>
                <w:sz w:val="20"/>
                <w:szCs w:val="20"/>
              </w:rPr>
            </w:pPr>
            <w:r>
              <w:rPr>
                <w:rFonts w:cs="宋体"/>
                <w:color w:val="000000"/>
                <w:sz w:val="20"/>
                <w:szCs w:val="20"/>
              </w:rPr>
              <w:t>公开07表</w:t>
            </w:r>
          </w:p>
        </w:tc>
      </w:tr>
      <w:tr w14:paraId="5D8A7640">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14:paraId="590076B3">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28DD695B">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6B90923D">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14:paraId="2A34256A">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14:paraId="15486FD7">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14:paraId="227669DD">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5A82C3DE">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D97A1C">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58517C0">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79314D">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E7BD765">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E05E0F">
            <w:pPr>
              <w:jc w:val="center"/>
              <w:textAlignment w:val="center"/>
              <w:rPr>
                <w:rFonts w:hint="default" w:cs="宋体"/>
                <w:b/>
                <w:color w:val="000000"/>
                <w:sz w:val="20"/>
                <w:szCs w:val="20"/>
              </w:rPr>
            </w:pPr>
            <w:r>
              <w:rPr>
                <w:rFonts w:cs="宋体"/>
                <w:b/>
                <w:color w:val="000000"/>
                <w:sz w:val="20"/>
                <w:szCs w:val="20"/>
              </w:rPr>
              <w:t>年末结转和结余</w:t>
            </w:r>
          </w:p>
        </w:tc>
      </w:tr>
      <w:tr w14:paraId="05631FF4">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07FD92">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B0C99D">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5839D4EA">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7172D4">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7826FB6">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8312757">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5334143">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5B3029">
            <w:pPr>
              <w:jc w:val="center"/>
              <w:rPr>
                <w:rFonts w:hint="default" w:cs="宋体"/>
                <w:b/>
                <w:color w:val="000000"/>
                <w:sz w:val="20"/>
                <w:szCs w:val="20"/>
              </w:rPr>
            </w:pPr>
          </w:p>
        </w:tc>
      </w:tr>
      <w:tr w14:paraId="361757BC">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0E2C53">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EDBB02">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77645A6">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22079F">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D0E9B8F">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6E51677">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416EF6">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FAB631">
            <w:pPr>
              <w:jc w:val="center"/>
              <w:rPr>
                <w:rFonts w:hint="default" w:cs="宋体"/>
                <w:b/>
                <w:color w:val="000000"/>
                <w:sz w:val="20"/>
                <w:szCs w:val="20"/>
              </w:rPr>
            </w:pPr>
          </w:p>
        </w:tc>
      </w:tr>
      <w:tr w14:paraId="19A191E2">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59EC66">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3A80D7">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FCE869B">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E1BE9B">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A3F43BA">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F8BAB97">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01A85AA">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997051">
            <w:pPr>
              <w:jc w:val="center"/>
              <w:rPr>
                <w:rFonts w:hint="default" w:cs="宋体"/>
                <w:b/>
                <w:color w:val="000000"/>
                <w:sz w:val="20"/>
                <w:szCs w:val="20"/>
              </w:rPr>
            </w:pPr>
          </w:p>
        </w:tc>
      </w:tr>
      <w:tr w14:paraId="1B9E6B4E">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9002E7">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715C935">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FBB940">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756B51">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693E61">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F82DBF">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DAD15F">
            <w:pPr>
              <w:wordWrap w:val="0"/>
              <w:jc w:val="right"/>
              <w:textAlignment w:val="center"/>
              <w:rPr>
                <w:rFonts w:hint="default" w:cs="宋体"/>
                <w:b/>
                <w:color w:val="000000"/>
                <w:sz w:val="20"/>
                <w:szCs w:val="20"/>
              </w:rPr>
            </w:pPr>
            <w:r>
              <w:rPr>
                <w:b/>
                <w:color w:val="000000"/>
                <w:sz w:val="20"/>
                <w:u w:color="auto"/>
              </w:rPr>
              <w:t xml:space="preserve"> </w:t>
            </w:r>
          </w:p>
        </w:tc>
      </w:tr>
    </w:tbl>
    <w:p w14:paraId="06B0FDAA">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14:paraId="24DAC814">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14:paraId="2464582A">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14:paraId="7322227B">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14:paraId="01909159">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14:paraId="0ABCEED9">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重庆市忠县人大常委会信息中心</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214064A8">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519920C1">
            <w:pPr>
              <w:jc w:val="right"/>
              <w:textAlignment w:val="bottom"/>
              <w:rPr>
                <w:rFonts w:hint="default" w:cs="宋体"/>
                <w:color w:val="000000"/>
                <w:sz w:val="20"/>
                <w:szCs w:val="20"/>
              </w:rPr>
            </w:pPr>
            <w:r>
              <w:rPr>
                <w:rFonts w:cs="宋体"/>
                <w:color w:val="000000"/>
                <w:sz w:val="20"/>
                <w:szCs w:val="20"/>
              </w:rPr>
              <w:t>公开08表</w:t>
            </w:r>
          </w:p>
        </w:tc>
      </w:tr>
      <w:tr w14:paraId="2DFB79F3">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14:paraId="04A582E0">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14:paraId="774D67FC">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14:paraId="5C7DBDF3">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3934AE94">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5F82A7A">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AAF5F43">
            <w:pPr>
              <w:jc w:val="center"/>
              <w:textAlignment w:val="bottom"/>
              <w:rPr>
                <w:rFonts w:hint="default" w:cs="宋体"/>
                <w:b/>
                <w:color w:val="000000"/>
                <w:sz w:val="20"/>
                <w:szCs w:val="20"/>
              </w:rPr>
            </w:pPr>
            <w:r>
              <w:rPr>
                <w:rFonts w:cs="宋体"/>
                <w:b/>
                <w:color w:val="000000"/>
                <w:sz w:val="20"/>
                <w:szCs w:val="20"/>
              </w:rPr>
              <w:t>本年支出</w:t>
            </w:r>
          </w:p>
        </w:tc>
      </w:tr>
      <w:tr w14:paraId="58B42033">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B25F54">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D28F67">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ACE8FA">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F883E41">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5BF66F8">
            <w:pPr>
              <w:jc w:val="center"/>
              <w:textAlignment w:val="center"/>
              <w:rPr>
                <w:rFonts w:hint="default" w:cs="宋体"/>
                <w:b/>
                <w:color w:val="000000"/>
                <w:sz w:val="20"/>
                <w:szCs w:val="20"/>
              </w:rPr>
            </w:pPr>
            <w:r>
              <w:rPr>
                <w:rFonts w:cs="宋体"/>
                <w:b/>
                <w:color w:val="000000"/>
                <w:sz w:val="20"/>
                <w:szCs w:val="20"/>
              </w:rPr>
              <w:t>项目支出</w:t>
            </w:r>
          </w:p>
        </w:tc>
      </w:tr>
      <w:tr w14:paraId="4E7C1966">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91C08B">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20DCFF6">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6250AE">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0D9A61">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F3EFB6F">
            <w:pPr>
              <w:jc w:val="center"/>
              <w:rPr>
                <w:rFonts w:hint="default" w:cs="宋体"/>
                <w:b/>
                <w:color w:val="000000"/>
                <w:sz w:val="20"/>
                <w:szCs w:val="20"/>
              </w:rPr>
            </w:pPr>
          </w:p>
        </w:tc>
      </w:tr>
      <w:tr w14:paraId="756978E8">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CC06AD">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EE46DA0">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E6F1E6">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0971181">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67E849C">
            <w:pPr>
              <w:jc w:val="center"/>
              <w:rPr>
                <w:rFonts w:hint="default" w:cs="宋体"/>
                <w:b/>
                <w:color w:val="000000"/>
                <w:sz w:val="20"/>
                <w:szCs w:val="20"/>
              </w:rPr>
            </w:pPr>
          </w:p>
        </w:tc>
      </w:tr>
      <w:tr w14:paraId="6447B841">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0B7064">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1D4BECE">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A7A894">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06CF6F">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DC3AD0">
            <w:pPr>
              <w:jc w:val="center"/>
              <w:rPr>
                <w:rFonts w:hint="default" w:cs="宋体"/>
                <w:b/>
                <w:color w:val="000000"/>
                <w:sz w:val="20"/>
                <w:szCs w:val="20"/>
              </w:rPr>
            </w:pPr>
          </w:p>
        </w:tc>
      </w:tr>
      <w:tr w14:paraId="781BEC0F">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A97A0E">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4193C4">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2C451C">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1C836A">
            <w:pPr>
              <w:wordWrap w:val="0"/>
              <w:jc w:val="right"/>
              <w:textAlignment w:val="center"/>
              <w:rPr>
                <w:rFonts w:hint="default" w:cs="宋体"/>
                <w:b/>
                <w:color w:val="000000"/>
                <w:sz w:val="20"/>
                <w:szCs w:val="20"/>
              </w:rPr>
            </w:pPr>
            <w:r>
              <w:rPr>
                <w:b/>
                <w:color w:val="000000"/>
                <w:sz w:val="20"/>
                <w:u w:color="auto"/>
              </w:rPr>
              <w:t xml:space="preserve"> </w:t>
            </w:r>
          </w:p>
        </w:tc>
      </w:tr>
    </w:tbl>
    <w:p w14:paraId="3A852702">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14:paraId="43154C35">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14:paraId="39CE40EB">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14:paraId="38E19EED">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14:paraId="0559395B">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14:paraId="493D86DF">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14:paraId="3B7F830F">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14:paraId="399DF903">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14:paraId="6F66A5CA">
            <w:pPr>
              <w:spacing w:line="280" w:lineRule="exact"/>
              <w:jc w:val="right"/>
              <w:textAlignment w:val="bottom"/>
              <w:rPr>
                <w:rFonts w:hint="default" w:cs="宋体"/>
                <w:color w:val="000000"/>
                <w:sz w:val="20"/>
                <w:szCs w:val="20"/>
              </w:rPr>
            </w:pPr>
            <w:r>
              <w:rPr>
                <w:rFonts w:cs="宋体"/>
                <w:color w:val="000000"/>
                <w:sz w:val="20"/>
                <w:szCs w:val="20"/>
              </w:rPr>
              <w:t>公开09表</w:t>
            </w:r>
          </w:p>
        </w:tc>
      </w:tr>
      <w:tr w14:paraId="5E62FF5D">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14:paraId="66CAB48F">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重庆市忠县人大常委会信息中心</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14:paraId="44716B84">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14:paraId="1CF2AB2E">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14:paraId="4BBA34C5">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14:paraId="4C23D88A">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D2F3827">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D8C634C">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6E2092D">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A6CF567">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593DA96A">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14:paraId="22837AF0">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6369ADA">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1A5D47E">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1BBA80D">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B1C1648">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1B6D25E">
            <w:pPr>
              <w:spacing w:line="200" w:lineRule="exact"/>
              <w:jc w:val="right"/>
              <w:textAlignment w:val="bottom"/>
              <w:rPr>
                <w:rFonts w:hint="default" w:cs="宋体"/>
                <w:color w:val="000000"/>
                <w:sz w:val="16"/>
                <w:szCs w:val="16"/>
              </w:rPr>
            </w:pPr>
            <w:r>
              <w:rPr>
                <w:color w:val="000000"/>
                <w:sz w:val="16"/>
                <w:u w:color="auto"/>
              </w:rPr>
              <w:t xml:space="preserve"> </w:t>
            </w:r>
          </w:p>
        </w:tc>
      </w:tr>
      <w:tr w14:paraId="1E6317E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09C2306">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FF9F1E3">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D5754B5">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32127837">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6D436E0">
            <w:pPr>
              <w:spacing w:line="200" w:lineRule="exact"/>
              <w:jc w:val="right"/>
              <w:textAlignment w:val="bottom"/>
              <w:rPr>
                <w:rFonts w:hint="default" w:cs="宋体"/>
                <w:color w:val="000000"/>
                <w:sz w:val="16"/>
                <w:szCs w:val="16"/>
              </w:rPr>
            </w:pPr>
            <w:r>
              <w:rPr>
                <w:color w:val="000000"/>
                <w:sz w:val="16"/>
                <w:u w:color="auto"/>
              </w:rPr>
              <w:t xml:space="preserve"> </w:t>
            </w:r>
          </w:p>
        </w:tc>
      </w:tr>
      <w:tr w14:paraId="140CB8E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90B01B2">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0D78F95">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6A260EF">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1299FEF">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27B9EB7">
            <w:pPr>
              <w:spacing w:line="200" w:lineRule="exact"/>
              <w:jc w:val="right"/>
              <w:textAlignment w:val="bottom"/>
              <w:rPr>
                <w:rFonts w:hint="default" w:cs="宋体"/>
                <w:color w:val="000000"/>
                <w:sz w:val="16"/>
                <w:szCs w:val="16"/>
              </w:rPr>
            </w:pPr>
            <w:r>
              <w:rPr>
                <w:color w:val="000000"/>
                <w:sz w:val="16"/>
                <w:u w:color="auto"/>
              </w:rPr>
              <w:t xml:space="preserve"> </w:t>
            </w:r>
          </w:p>
        </w:tc>
      </w:tr>
      <w:tr w14:paraId="1CA97A0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0F8855A">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F0FD49A">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E329AE4">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E4792AC">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A68FF48">
            <w:pPr>
              <w:spacing w:line="200" w:lineRule="exact"/>
              <w:jc w:val="center"/>
              <w:textAlignment w:val="center"/>
              <w:rPr>
                <w:rFonts w:hint="default" w:cs="宋体"/>
                <w:color w:val="000000"/>
                <w:sz w:val="16"/>
                <w:szCs w:val="16"/>
              </w:rPr>
            </w:pPr>
            <w:r>
              <w:rPr>
                <w:rFonts w:cs="宋体"/>
                <w:color w:val="000000"/>
                <w:sz w:val="16"/>
                <w:szCs w:val="16"/>
              </w:rPr>
              <w:t>—</w:t>
            </w:r>
          </w:p>
        </w:tc>
      </w:tr>
      <w:tr w14:paraId="6CE8AB3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BC1DA38">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8C7FDD8">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7C13053">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AE636D0">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EA4B3AA">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14:paraId="321B258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AC78D26">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CC7AAC0">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F74E94F">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20DD888">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9A3138D">
            <w:pPr>
              <w:spacing w:line="200" w:lineRule="exact"/>
              <w:jc w:val="right"/>
              <w:textAlignment w:val="bottom"/>
              <w:rPr>
                <w:rFonts w:hint="default" w:cs="宋体"/>
                <w:color w:val="000000"/>
                <w:sz w:val="16"/>
                <w:szCs w:val="16"/>
              </w:rPr>
            </w:pPr>
            <w:r>
              <w:rPr>
                <w:color w:val="000000"/>
                <w:sz w:val="16"/>
                <w:u w:color="auto"/>
              </w:rPr>
              <w:t xml:space="preserve"> </w:t>
            </w:r>
          </w:p>
        </w:tc>
      </w:tr>
      <w:tr w14:paraId="00522B0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44EA68B">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AA43530">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6C1E66F">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74B4F506">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0207FAA">
            <w:pPr>
              <w:spacing w:line="200" w:lineRule="exact"/>
              <w:jc w:val="right"/>
              <w:textAlignment w:val="bottom"/>
              <w:rPr>
                <w:rFonts w:hint="default" w:cs="宋体"/>
                <w:color w:val="000000"/>
                <w:sz w:val="16"/>
                <w:szCs w:val="16"/>
              </w:rPr>
            </w:pPr>
            <w:r>
              <w:rPr>
                <w:color w:val="000000"/>
                <w:sz w:val="16"/>
                <w:u w:color="auto"/>
              </w:rPr>
              <w:t xml:space="preserve"> </w:t>
            </w:r>
          </w:p>
        </w:tc>
      </w:tr>
      <w:tr w14:paraId="0BB3A9AD">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E1384C6">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DBDDA48">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6CB53FE">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4EC9B84F">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72CE308">
            <w:pPr>
              <w:spacing w:line="200" w:lineRule="exact"/>
              <w:jc w:val="right"/>
              <w:textAlignment w:val="bottom"/>
              <w:rPr>
                <w:rFonts w:hint="default" w:cs="宋体"/>
                <w:color w:val="000000"/>
                <w:sz w:val="16"/>
                <w:szCs w:val="16"/>
              </w:rPr>
            </w:pPr>
            <w:r>
              <w:rPr>
                <w:color w:val="000000"/>
                <w:sz w:val="16"/>
                <w:u w:color="auto"/>
              </w:rPr>
              <w:t xml:space="preserve"> </w:t>
            </w:r>
          </w:p>
        </w:tc>
      </w:tr>
      <w:tr w14:paraId="7E36AC4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E4E4E43">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A9991C7">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FE3E0DE">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FC6A79B">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29C835C">
            <w:pPr>
              <w:spacing w:line="200" w:lineRule="exact"/>
              <w:jc w:val="right"/>
              <w:textAlignment w:val="bottom"/>
              <w:rPr>
                <w:rFonts w:hint="default" w:cs="宋体"/>
                <w:color w:val="000000"/>
                <w:sz w:val="16"/>
                <w:szCs w:val="16"/>
              </w:rPr>
            </w:pPr>
            <w:r>
              <w:rPr>
                <w:color w:val="000000"/>
                <w:sz w:val="16"/>
                <w:u w:color="auto"/>
              </w:rPr>
              <w:t xml:space="preserve"> </w:t>
            </w:r>
          </w:p>
        </w:tc>
      </w:tr>
      <w:tr w14:paraId="29595E5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56D565A">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D7252ED">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2FAAD7D">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43DBEF0">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AD50054">
            <w:pPr>
              <w:spacing w:line="200" w:lineRule="exact"/>
              <w:jc w:val="right"/>
              <w:textAlignment w:val="bottom"/>
              <w:rPr>
                <w:rFonts w:hint="default" w:cs="宋体"/>
                <w:color w:val="000000"/>
                <w:sz w:val="16"/>
                <w:szCs w:val="16"/>
              </w:rPr>
            </w:pPr>
            <w:r>
              <w:rPr>
                <w:color w:val="000000"/>
                <w:sz w:val="16"/>
                <w:u w:color="auto"/>
              </w:rPr>
              <w:t xml:space="preserve"> </w:t>
            </w:r>
          </w:p>
        </w:tc>
      </w:tr>
      <w:tr w14:paraId="273B368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6DF6D02">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86D801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03109A6">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2AD1BC5">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E330758">
            <w:pPr>
              <w:spacing w:line="200" w:lineRule="exact"/>
              <w:jc w:val="right"/>
              <w:textAlignment w:val="bottom"/>
              <w:rPr>
                <w:rFonts w:hint="default" w:cs="宋体"/>
                <w:color w:val="000000"/>
                <w:sz w:val="16"/>
                <w:szCs w:val="16"/>
              </w:rPr>
            </w:pPr>
            <w:r>
              <w:rPr>
                <w:color w:val="000000"/>
                <w:sz w:val="16"/>
                <w:u w:color="auto"/>
              </w:rPr>
              <w:t xml:space="preserve"> </w:t>
            </w:r>
          </w:p>
        </w:tc>
      </w:tr>
      <w:tr w14:paraId="6B91128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1F459C2">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037BA32">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89141DB">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6A05CCB">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BE5C846">
            <w:pPr>
              <w:spacing w:line="200" w:lineRule="exact"/>
              <w:jc w:val="right"/>
              <w:textAlignment w:val="bottom"/>
              <w:rPr>
                <w:rFonts w:hint="default" w:cs="宋体"/>
                <w:color w:val="000000"/>
                <w:sz w:val="16"/>
                <w:szCs w:val="16"/>
              </w:rPr>
            </w:pPr>
            <w:r>
              <w:rPr>
                <w:color w:val="000000"/>
                <w:sz w:val="16"/>
                <w:u w:color="auto"/>
              </w:rPr>
              <w:t xml:space="preserve"> </w:t>
            </w:r>
          </w:p>
        </w:tc>
      </w:tr>
      <w:tr w14:paraId="2D42900B">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73C0520">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6BBAF65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AAA1EBC">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6C5A6A3E">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E1C463A">
            <w:pPr>
              <w:spacing w:line="200" w:lineRule="exact"/>
              <w:jc w:val="right"/>
              <w:textAlignment w:val="bottom"/>
              <w:rPr>
                <w:rFonts w:hint="default" w:cs="宋体"/>
                <w:color w:val="000000"/>
                <w:sz w:val="16"/>
                <w:szCs w:val="16"/>
              </w:rPr>
            </w:pPr>
            <w:r>
              <w:rPr>
                <w:color w:val="000000"/>
                <w:sz w:val="16"/>
                <w:u w:color="auto"/>
              </w:rPr>
              <w:t xml:space="preserve"> </w:t>
            </w:r>
          </w:p>
        </w:tc>
      </w:tr>
      <w:tr w14:paraId="7D4A2D0C">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089EF561">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E783544">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3CA95CBA">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50E6DAB">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FAA20CB">
            <w:pPr>
              <w:spacing w:line="200" w:lineRule="exact"/>
              <w:jc w:val="right"/>
              <w:textAlignment w:val="bottom"/>
              <w:rPr>
                <w:rFonts w:hint="default" w:cs="宋体"/>
                <w:color w:val="000000"/>
                <w:sz w:val="16"/>
                <w:szCs w:val="16"/>
              </w:rPr>
            </w:pPr>
            <w:r>
              <w:rPr>
                <w:color w:val="000000"/>
                <w:sz w:val="16"/>
                <w:u w:color="auto"/>
              </w:rPr>
              <w:t xml:space="preserve"> </w:t>
            </w:r>
          </w:p>
        </w:tc>
      </w:tr>
      <w:tr w14:paraId="7C456B89">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1BB087E">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7096053">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29C30191">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112DD89">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A412AE3">
            <w:pPr>
              <w:spacing w:line="200" w:lineRule="exact"/>
              <w:jc w:val="center"/>
              <w:textAlignment w:val="center"/>
              <w:rPr>
                <w:rFonts w:hint="default" w:cs="宋体"/>
                <w:color w:val="000000"/>
                <w:sz w:val="16"/>
                <w:szCs w:val="16"/>
              </w:rPr>
            </w:pPr>
            <w:r>
              <w:rPr>
                <w:rFonts w:cs="宋体"/>
                <w:color w:val="000000"/>
                <w:sz w:val="16"/>
                <w:szCs w:val="16"/>
              </w:rPr>
              <w:t>—</w:t>
            </w:r>
          </w:p>
        </w:tc>
      </w:tr>
      <w:tr w14:paraId="74DAAE38">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31B60935">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EC9E375">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7D620BAC">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7C6FB0DE">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3927A50">
            <w:pPr>
              <w:spacing w:line="200" w:lineRule="exact"/>
              <w:jc w:val="right"/>
              <w:textAlignment w:val="bottom"/>
              <w:rPr>
                <w:rFonts w:hint="default" w:cs="宋体"/>
                <w:color w:val="000000"/>
                <w:sz w:val="16"/>
                <w:szCs w:val="16"/>
              </w:rPr>
            </w:pPr>
            <w:r>
              <w:rPr>
                <w:color w:val="000000"/>
                <w:sz w:val="16"/>
                <w:u w:color="auto"/>
              </w:rPr>
              <w:t xml:space="preserve"> </w:t>
            </w:r>
          </w:p>
        </w:tc>
      </w:tr>
      <w:tr w14:paraId="46BE061F">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782A7428">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8D7BA69">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40954452">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EB94415">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4C578FEC">
            <w:pPr>
              <w:spacing w:line="200" w:lineRule="exact"/>
              <w:jc w:val="right"/>
              <w:textAlignment w:val="bottom"/>
              <w:rPr>
                <w:rFonts w:hint="default" w:cs="宋体"/>
                <w:color w:val="000000"/>
                <w:sz w:val="16"/>
                <w:szCs w:val="16"/>
              </w:rPr>
            </w:pPr>
            <w:r>
              <w:rPr>
                <w:color w:val="000000"/>
                <w:sz w:val="16"/>
                <w:u w:color="auto"/>
              </w:rPr>
              <w:t xml:space="preserve"> </w:t>
            </w:r>
          </w:p>
        </w:tc>
      </w:tr>
      <w:tr w14:paraId="347863A4">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D61521F">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22487F4">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07AE98F2">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18C0728">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3ED6E8F7">
            <w:pPr>
              <w:spacing w:line="200" w:lineRule="exact"/>
              <w:jc w:val="right"/>
              <w:textAlignment w:val="bottom"/>
              <w:rPr>
                <w:rFonts w:hint="default" w:cs="宋体"/>
                <w:color w:val="000000"/>
                <w:sz w:val="16"/>
                <w:szCs w:val="16"/>
              </w:rPr>
            </w:pPr>
            <w:r>
              <w:rPr>
                <w:color w:val="000000"/>
                <w:sz w:val="16"/>
                <w:u w:color="auto"/>
              </w:rPr>
              <w:t xml:space="preserve"> </w:t>
            </w:r>
          </w:p>
        </w:tc>
      </w:tr>
      <w:tr w14:paraId="34AA76D0">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265AA292">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211F8669">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6A001690">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B825024">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6995803">
            <w:pPr>
              <w:spacing w:line="200" w:lineRule="exact"/>
              <w:jc w:val="right"/>
              <w:textAlignment w:val="bottom"/>
              <w:rPr>
                <w:rFonts w:hint="default" w:cs="宋体"/>
                <w:color w:val="000000"/>
                <w:sz w:val="16"/>
                <w:szCs w:val="16"/>
              </w:rPr>
            </w:pPr>
            <w:r>
              <w:rPr>
                <w:color w:val="000000"/>
                <w:sz w:val="16"/>
                <w:u w:color="auto"/>
              </w:rPr>
              <w:t xml:space="preserve"> </w:t>
            </w:r>
          </w:p>
        </w:tc>
      </w:tr>
      <w:tr w14:paraId="7D601D95">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5C46C99A">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4E48C05A">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58A1CC47">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66328DD8">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5A52DDB3">
            <w:pPr>
              <w:spacing w:line="200" w:lineRule="exact"/>
              <w:jc w:val="right"/>
              <w:textAlignment w:val="bottom"/>
              <w:rPr>
                <w:rFonts w:hint="default" w:cs="宋体"/>
                <w:color w:val="000000"/>
                <w:sz w:val="16"/>
                <w:szCs w:val="16"/>
              </w:rPr>
            </w:pPr>
            <w:r>
              <w:rPr>
                <w:color w:val="000000"/>
                <w:sz w:val="16"/>
                <w:u w:color="auto"/>
              </w:rPr>
              <w:t xml:space="preserve"> </w:t>
            </w:r>
          </w:p>
        </w:tc>
      </w:tr>
      <w:tr w14:paraId="1CF5111A">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14:paraId="1268CDD7">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5A0A93B">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14:paraId="2F6544CF">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1FA7828F">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70BB4754">
            <w:pPr>
              <w:spacing w:line="200" w:lineRule="exact"/>
              <w:jc w:val="right"/>
              <w:textAlignment w:val="bottom"/>
              <w:rPr>
                <w:rFonts w:hint="default" w:cs="宋体"/>
                <w:color w:val="000000"/>
                <w:sz w:val="16"/>
                <w:szCs w:val="16"/>
              </w:rPr>
            </w:pPr>
            <w:r>
              <w:rPr>
                <w:color w:val="000000"/>
                <w:sz w:val="16"/>
                <w:u w:color="auto"/>
              </w:rPr>
              <w:t xml:space="preserve"> </w:t>
            </w:r>
          </w:p>
        </w:tc>
      </w:tr>
      <w:tr w14:paraId="5831078C">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02A4DA14">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3C00ED47">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13E74C6E">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73F2690">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698DC5A3">
            <w:pPr>
              <w:spacing w:line="200" w:lineRule="exact"/>
              <w:jc w:val="right"/>
              <w:rPr>
                <w:rFonts w:hint="default" w:cs="宋体"/>
                <w:color w:val="000000"/>
                <w:sz w:val="16"/>
                <w:szCs w:val="16"/>
              </w:rPr>
            </w:pPr>
          </w:p>
        </w:tc>
      </w:tr>
      <w:tr w14:paraId="6F6648BC">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4381A3A8">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0335696F">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20B349A8">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14:paraId="278DF326">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14:paraId="03DF6E61">
            <w:pPr>
              <w:spacing w:line="200" w:lineRule="exact"/>
              <w:jc w:val="right"/>
              <w:rPr>
                <w:rFonts w:hint="default" w:cs="宋体"/>
                <w:color w:val="000000"/>
                <w:sz w:val="16"/>
                <w:szCs w:val="16"/>
              </w:rPr>
            </w:pPr>
          </w:p>
        </w:tc>
      </w:tr>
    </w:tbl>
    <w:p w14:paraId="60767867">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5" w:type="default"/>
      <w:footerReference r:id="rId6"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B3C57">
    <w:pPr>
      <w:pStyle w:val="3"/>
      <w:rPr>
        <w:rFonts w:hint="default"/>
      </w:rPr>
    </w:pPr>
    <w:r>
      <w:rPr>
        <w:rFonts w:hint="default"/>
      </w:rPr>
      <w:pict>
        <v:shape id="文本框 1" o:spid="_x0000_s102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v:imagedata o:title=""/>
          <o:lock v:ext="edit" aspectratio="f"/>
          <v:textbox inset="0mm,0mm,0mm,0mm" style="mso-fit-shape-to-text:t;">
            <w:txbxContent>
              <w:p w14:paraId="0D450BA5">
                <w:pPr>
                  <w:pStyle w:val="3"/>
                  <w:rPr>
                    <w:rFonts w:hint="default"/>
                  </w:rPr>
                </w:pPr>
                <w:r>
                  <w:fldChar w:fldCharType="begin"/>
                </w:r>
                <w:r>
                  <w:instrText xml:space="preserve"> PAGE  \* MERGEFORMAT </w:instrText>
                </w:r>
                <w:r>
                  <w:fldChar w:fldCharType="separate"/>
                </w:r>
                <w:r>
                  <w:rPr>
                    <w:rFonts w:hint="default"/>
                  </w:rPr>
                  <w:t>- 23 -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B2BBB">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2A96C0F8">
                <w:pPr>
                  <w:pStyle w:val="3"/>
                  <w:rPr>
                    <w:rFonts w:hint="default"/>
                  </w:rPr>
                </w:pPr>
                <w:r>
                  <w:fldChar w:fldCharType="begin"/>
                </w:r>
                <w:r>
                  <w:instrText xml:space="preserve"> PAGE  \* MERGEFORMAT </w:instrText>
                </w:r>
                <w:r>
                  <w:fldChar w:fldCharType="separate"/>
                </w:r>
                <w:r>
                  <w:rPr>
                    <w:rFonts w:hint="default"/>
                  </w:rPr>
                  <w:t>- 23 -</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34EE0">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14:paraId="76B59F2C">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25 -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14:paraId="5F21E705">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49F91">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TNjYzA2YTkyYWM2MGMyMDQ2ZTJjMjEyNWI1MjdmZGQifQ=="/>
  </w:docVars>
  <w:rsids>
    <w:rsidRoot w:val="00B03CCD"/>
    <w:rsid w:val="000239C6"/>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CF2ACF"/>
    <w:rsid w:val="00F73F90"/>
    <w:rsid w:val="00FB4B3B"/>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EEC45F2"/>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CF4256F"/>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textRotate="1"/>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7107</Words>
  <Characters>8497</Characters>
  <Lines>190</Lines>
  <Paragraphs>53</Paragraphs>
  <TotalTime>0</TotalTime>
  <ScaleCrop>false</ScaleCrop>
  <LinksUpToDate>false</LinksUpToDate>
  <CharactersWithSpaces>9500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为何是我</cp:lastModifiedBy>
  <dcterms:modified xsi:type="dcterms:W3CDTF">2024-11-01T01:47:42Z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BB46EABDBB2749749395447164B066B3_12</vt:lpwstr>
  </property>
</Properties>
</file>