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</w:t>
      </w:r>
    </w:p>
    <w:p>
      <w:pPr>
        <w:spacing w:line="64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仿宋_GBK"/>
          <w:sz w:val="44"/>
          <w:szCs w:val="44"/>
        </w:rPr>
        <w:t>中小学教师资格考试（面试）科目代码列表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915"/>
        <w:gridCol w:w="816"/>
        <w:gridCol w:w="4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科目名称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代码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（一）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（二）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小学语文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小学英语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小学道德与法治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小学数学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小学科学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小学音乐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小学体育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小学美术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小学信息技术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小学心理健康教育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小学全科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（三）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德语（初级中学）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345C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法语（初级中学）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345D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西班牙语（初级中学）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345E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道德与法治（初级中学）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（四）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德语（高级中学）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445C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445D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西班牙语（高级中学）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445E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33479"/>
    <w:multiLevelType w:val="multilevel"/>
    <w:tmpl w:val="02B33479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938198E"/>
    <w:multiLevelType w:val="multilevel"/>
    <w:tmpl w:val="7938198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MTQ0MDgyMzUwMWM0MTIyM2ZiODJkZWYyYjI1M2MifQ=="/>
  </w:docVars>
  <w:rsids>
    <w:rsidRoot w:val="70AC012A"/>
    <w:rsid w:val="70AC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2022-12-07T06:25:00Z</dcterms:created>
  <dc:creator>潘潘</dc:creator>
  <cp:lastModifiedBy>潘潘</cp:lastModifiedBy>
  <dcterms:modified xsi:type="dcterms:W3CDTF">2022-12-07T06:26:55Z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AAA55F76D1E2475D985E7F219922D69D</vt:lpwstr>
  </property>
</Properties>
</file>